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The</w:t>
      </w:r>
      <w:r>
        <w:rPr>
          <w:spacing w:val="-6"/>
        </w:rPr>
        <w:t> </w:t>
      </w:r>
      <w:r>
        <w:rPr/>
        <w:t>Balance</w:t>
      </w:r>
      <w:r>
        <w:rPr>
          <w:spacing w:val="-5"/>
        </w:rPr>
        <w:t> </w:t>
      </w:r>
      <w:r>
        <w:rPr/>
        <w:t>Sheet</w:t>
      </w:r>
      <w:r>
        <w:rPr>
          <w:spacing w:val="-4"/>
        </w:rPr>
        <w:t> </w:t>
      </w:r>
      <w:r>
        <w:rPr/>
        <w:t>(Also</w:t>
      </w:r>
      <w:r>
        <w:rPr>
          <w:spacing w:val="-5"/>
        </w:rPr>
        <w:t> </w:t>
      </w:r>
      <w:r>
        <w:rPr/>
        <w:t>known</w:t>
      </w:r>
      <w:r>
        <w:rPr>
          <w:spacing w:val="-4"/>
        </w:rPr>
        <w:t> </w:t>
      </w:r>
      <w:r>
        <w:rPr/>
        <w:t>as</w:t>
      </w:r>
      <w:r>
        <w:rPr>
          <w:spacing w:val="-3"/>
        </w:rPr>
        <w:t> </w:t>
      </w:r>
      <w:r>
        <w:rPr/>
        <w:t>a</w:t>
      </w:r>
      <w:r>
        <w:rPr>
          <w:spacing w:val="-5"/>
        </w:rPr>
        <w:t> </w:t>
      </w:r>
      <w:r>
        <w:rPr/>
        <w:t>“Statement</w:t>
      </w:r>
      <w:r>
        <w:rPr>
          <w:spacing w:val="-5"/>
        </w:rPr>
        <w:t> </w:t>
      </w:r>
      <w:r>
        <w:rPr/>
        <w:t>of</w:t>
      </w:r>
      <w:r>
        <w:rPr>
          <w:spacing w:val="-5"/>
        </w:rPr>
        <w:t> </w:t>
      </w:r>
      <w:r>
        <w:rPr/>
        <w:t>Financial</w:t>
      </w:r>
      <w:r>
        <w:rPr>
          <w:spacing w:val="-3"/>
        </w:rPr>
        <w:t> </w:t>
      </w:r>
      <w:r>
        <w:rPr>
          <w:spacing w:val="-2"/>
        </w:rPr>
        <w:t>Position”)</w:t>
      </w:r>
    </w:p>
    <w:p>
      <w:pPr>
        <w:spacing w:line="244" w:lineRule="exact" w:before="0"/>
        <w:ind w:left="360" w:right="0" w:firstLine="0"/>
        <w:jc w:val="left"/>
        <w:rPr>
          <w:rFonts w:ascii="Calibri"/>
          <w:i/>
          <w:sz w:val="20"/>
        </w:rPr>
      </w:pPr>
      <w:r>
        <w:rPr>
          <w:rFonts w:ascii="Calibri"/>
          <w:i/>
          <w:spacing w:val="-2"/>
          <w:sz w:val="20"/>
        </w:rPr>
        <w:t>Sources:</w:t>
      </w:r>
    </w:p>
    <w:p>
      <w:pPr>
        <w:spacing w:before="1"/>
        <w:ind w:left="360" w:right="310" w:firstLine="0"/>
        <w:jc w:val="left"/>
        <w:rPr>
          <w:rFonts w:ascii="Calibri"/>
          <w:i/>
          <w:sz w:val="20"/>
        </w:rPr>
      </w:pPr>
      <w:hyperlink r:id="rId5">
        <w:r>
          <w:rPr>
            <w:rFonts w:ascii="Calibri"/>
            <w:i/>
            <w:color w:val="0000FF"/>
            <w:spacing w:val="-2"/>
            <w:sz w:val="20"/>
            <w:u w:val="single" w:color="0000FF"/>
          </w:rPr>
          <w:t>https://nonprofitsassistancefund.docalytics.com/v/balance-sheet-cheat-sheet-2014</w:t>
        </w:r>
      </w:hyperlink>
      <w:r>
        <w:rPr>
          <w:rFonts w:ascii="Calibri"/>
          <w:i/>
          <w:color w:val="0000FF"/>
          <w:spacing w:val="-2"/>
          <w:sz w:val="20"/>
        </w:rPr>
        <w:t> </w:t>
      </w:r>
      <w:hyperlink r:id="rId6">
        <w:r>
          <w:rPr>
            <w:rFonts w:ascii="Calibri"/>
            <w:i/>
            <w:color w:val="0000FF"/>
            <w:spacing w:val="-2"/>
            <w:sz w:val="20"/>
            <w:u w:val="single" w:color="0000FF"/>
          </w:rPr>
          <w:t>http://www.nonprofitfinancefund.org/sites/default/files/22-1_christopher_why-do-balance-sheets-matter1.pdf</w:t>
        </w:r>
      </w:hyperlink>
    </w:p>
    <w:p>
      <w:pPr>
        <w:pStyle w:val="BodyText"/>
        <w:spacing w:before="266"/>
        <w:ind w:left="360"/>
      </w:pPr>
      <w:r>
        <w:rPr>
          <w:b/>
        </w:rPr>
        <w:t>Definition</w:t>
      </w:r>
      <w:r>
        <w:rPr/>
        <w:t>:</w:t>
      </w:r>
      <w:r>
        <w:rPr>
          <w:spacing w:val="40"/>
        </w:rPr>
        <w:t> </w:t>
      </w:r>
      <w:r>
        <w:rPr/>
        <w:t>A statement</w:t>
      </w:r>
      <w:r>
        <w:rPr>
          <w:spacing w:val="-1"/>
        </w:rPr>
        <w:t> </w:t>
      </w:r>
      <w:r>
        <w:rPr/>
        <w:t>of</w:t>
      </w:r>
      <w:r>
        <w:rPr>
          <w:spacing w:val="-1"/>
        </w:rPr>
        <w:t> </w:t>
      </w:r>
      <w:r>
        <w:rPr/>
        <w:t>the assets, liabilities, and</w:t>
      </w:r>
      <w:r>
        <w:rPr>
          <w:spacing w:val="-2"/>
        </w:rPr>
        <w:t> </w:t>
      </w:r>
      <w:r>
        <w:rPr/>
        <w:t>capital of</w:t>
      </w:r>
      <w:r>
        <w:rPr>
          <w:spacing w:val="-1"/>
        </w:rPr>
        <w:t> </w:t>
      </w:r>
      <w:r>
        <w:rPr/>
        <w:t>a business</w:t>
      </w:r>
      <w:r>
        <w:rPr>
          <w:spacing w:val="-1"/>
        </w:rPr>
        <w:t> </w:t>
      </w:r>
      <w:r>
        <w:rPr/>
        <w:t>or</w:t>
      </w:r>
      <w:r>
        <w:rPr>
          <w:spacing w:val="-1"/>
        </w:rPr>
        <w:t> </w:t>
      </w:r>
      <w:r>
        <w:rPr/>
        <w:t>other organization at a particular</w:t>
      </w:r>
      <w:r>
        <w:rPr>
          <w:spacing w:val="-8"/>
        </w:rPr>
        <w:t> </w:t>
      </w:r>
      <w:r>
        <w:rPr/>
        <w:t>point</w:t>
      </w:r>
      <w:r>
        <w:rPr>
          <w:spacing w:val="-6"/>
        </w:rPr>
        <w:t> </w:t>
      </w:r>
      <w:r>
        <w:rPr/>
        <w:t>in</w:t>
      </w:r>
      <w:r>
        <w:rPr>
          <w:spacing w:val="-4"/>
        </w:rPr>
        <w:t> </w:t>
      </w:r>
      <w:r>
        <w:rPr/>
        <w:t>time,</w:t>
      </w:r>
      <w:r>
        <w:rPr>
          <w:spacing w:val="-4"/>
        </w:rPr>
        <w:t> </w:t>
      </w:r>
      <w:r>
        <w:rPr/>
        <w:t>detailing</w:t>
      </w:r>
      <w:r>
        <w:rPr>
          <w:spacing w:val="-5"/>
        </w:rPr>
        <w:t> </w:t>
      </w:r>
      <w:r>
        <w:rPr/>
        <w:t>the</w:t>
      </w:r>
      <w:r>
        <w:rPr>
          <w:spacing w:val="-4"/>
        </w:rPr>
        <w:t> </w:t>
      </w:r>
      <w:r>
        <w:rPr/>
        <w:t>balance</w:t>
      </w:r>
      <w:r>
        <w:rPr>
          <w:spacing w:val="-6"/>
        </w:rPr>
        <w:t> </w:t>
      </w:r>
      <w:r>
        <w:rPr/>
        <w:t>of</w:t>
      </w:r>
      <w:r>
        <w:rPr>
          <w:spacing w:val="-7"/>
        </w:rPr>
        <w:t> </w:t>
      </w:r>
      <w:r>
        <w:rPr/>
        <w:t>income</w:t>
      </w:r>
      <w:r>
        <w:rPr>
          <w:spacing w:val="-6"/>
        </w:rPr>
        <w:t> </w:t>
      </w:r>
      <w:r>
        <w:rPr/>
        <w:t>and</w:t>
      </w:r>
      <w:r>
        <w:rPr>
          <w:spacing w:val="-5"/>
        </w:rPr>
        <w:t> </w:t>
      </w:r>
      <w:r>
        <w:rPr/>
        <w:t>expenditure</w:t>
      </w:r>
      <w:r>
        <w:rPr>
          <w:spacing w:val="-4"/>
        </w:rPr>
        <w:t> </w:t>
      </w:r>
      <w:r>
        <w:rPr/>
        <w:t>over</w:t>
      </w:r>
      <w:r>
        <w:rPr>
          <w:spacing w:val="-4"/>
        </w:rPr>
        <w:t> </w:t>
      </w:r>
      <w:r>
        <w:rPr/>
        <w:t>the</w:t>
      </w:r>
      <w:r>
        <w:rPr>
          <w:spacing w:val="-4"/>
        </w:rPr>
        <w:t> </w:t>
      </w:r>
      <w:r>
        <w:rPr/>
        <w:t>preceding</w:t>
      </w:r>
      <w:r>
        <w:rPr>
          <w:spacing w:val="-5"/>
        </w:rPr>
        <w:t> </w:t>
      </w:r>
      <w:r>
        <w:rPr>
          <w:spacing w:val="-2"/>
        </w:rPr>
        <w:t>period.</w:t>
      </w:r>
    </w:p>
    <w:p>
      <w:pPr>
        <w:pStyle w:val="BodyText"/>
      </w:pPr>
    </w:p>
    <w:p>
      <w:pPr>
        <w:pStyle w:val="BodyText"/>
        <w:ind w:left="360" w:right="18"/>
      </w:pPr>
      <w:r>
        <w:rPr>
          <w:b/>
        </w:rPr>
        <w:t>Overview: </w:t>
      </w:r>
      <w:r>
        <w:rPr/>
        <w:t>The balance sheet - also called the Statement of Financial Position - serves as a snapshot, providing the most comprehensive picture of an organization's financial situation. It reports on an organization's</w:t>
      </w:r>
      <w:r>
        <w:rPr>
          <w:spacing w:val="-2"/>
        </w:rPr>
        <w:t> </w:t>
      </w:r>
      <w:r>
        <w:rPr/>
        <w:t>assets</w:t>
      </w:r>
      <w:r>
        <w:rPr>
          <w:spacing w:val="-3"/>
        </w:rPr>
        <w:t> </w:t>
      </w:r>
      <w:r>
        <w:rPr>
          <w:b/>
        </w:rPr>
        <w:t>(what</w:t>
      </w:r>
      <w:r>
        <w:rPr>
          <w:b/>
          <w:spacing w:val="-4"/>
        </w:rPr>
        <w:t> </w:t>
      </w:r>
      <w:r>
        <w:rPr>
          <w:b/>
        </w:rPr>
        <w:t>is</w:t>
      </w:r>
      <w:r>
        <w:rPr>
          <w:b/>
          <w:spacing w:val="-2"/>
        </w:rPr>
        <w:t> </w:t>
      </w:r>
      <w:r>
        <w:rPr>
          <w:b/>
        </w:rPr>
        <w:t>owned)</w:t>
      </w:r>
      <w:r>
        <w:rPr>
          <w:b/>
          <w:spacing w:val="-2"/>
        </w:rPr>
        <w:t> </w:t>
      </w:r>
      <w:r>
        <w:rPr>
          <w:b/>
        </w:rPr>
        <w:t>and</w:t>
      </w:r>
      <w:r>
        <w:rPr>
          <w:b/>
          <w:spacing w:val="-3"/>
        </w:rPr>
        <w:t> </w:t>
      </w:r>
      <w:r>
        <w:rPr>
          <w:b/>
        </w:rPr>
        <w:t>liabilities</w:t>
      </w:r>
      <w:r>
        <w:rPr>
          <w:b/>
          <w:spacing w:val="-2"/>
        </w:rPr>
        <w:t> </w:t>
      </w:r>
      <w:r>
        <w:rPr>
          <w:b/>
        </w:rPr>
        <w:t>(what</w:t>
      </w:r>
      <w:r>
        <w:rPr>
          <w:b/>
          <w:spacing w:val="-2"/>
        </w:rPr>
        <w:t> </w:t>
      </w:r>
      <w:r>
        <w:rPr>
          <w:b/>
        </w:rPr>
        <w:t>is</w:t>
      </w:r>
      <w:r>
        <w:rPr>
          <w:b/>
          <w:spacing w:val="-2"/>
        </w:rPr>
        <w:t> </w:t>
      </w:r>
      <w:r>
        <w:rPr>
          <w:b/>
        </w:rPr>
        <w:t>owed)</w:t>
      </w:r>
      <w:r>
        <w:rPr/>
        <w:t>.</w:t>
      </w:r>
      <w:r>
        <w:rPr>
          <w:spacing w:val="-5"/>
        </w:rPr>
        <w:t> </w:t>
      </w:r>
      <w:r>
        <w:rPr/>
        <w:t>The</w:t>
      </w:r>
      <w:r>
        <w:rPr>
          <w:spacing w:val="-2"/>
        </w:rPr>
        <w:t> </w:t>
      </w:r>
      <w:r>
        <w:rPr/>
        <w:t>net</w:t>
      </w:r>
      <w:r>
        <w:rPr>
          <w:spacing w:val="-2"/>
        </w:rPr>
        <w:t> </w:t>
      </w:r>
      <w:r>
        <w:rPr/>
        <w:t>assets</w:t>
      </w:r>
      <w:r>
        <w:rPr>
          <w:spacing w:val="-2"/>
        </w:rPr>
        <w:t> </w:t>
      </w:r>
      <w:r>
        <w:rPr/>
        <w:t>(also</w:t>
      </w:r>
      <w:r>
        <w:rPr>
          <w:spacing w:val="-3"/>
        </w:rPr>
        <w:t> </w:t>
      </w:r>
      <w:r>
        <w:rPr/>
        <w:t>called</w:t>
      </w:r>
      <w:r>
        <w:rPr>
          <w:spacing w:val="-5"/>
        </w:rPr>
        <w:t> </w:t>
      </w:r>
      <w:r>
        <w:rPr/>
        <w:t>equity, capital, retained earnings, or fund balance) represent the sum of all annual surpluses or deficits. The balance sheet also indicates an organization's liquidity by communicating how much cash an organization has at present and what assets will soon be available in the form of cash.</w:t>
      </w:r>
    </w:p>
    <w:p>
      <w:pPr>
        <w:pStyle w:val="BodyText"/>
        <w:rPr>
          <w:sz w:val="24"/>
        </w:rPr>
      </w:pPr>
    </w:p>
    <w:p>
      <w:pPr>
        <w:pStyle w:val="BodyText"/>
        <w:spacing w:before="273"/>
        <w:rPr>
          <w:sz w:val="24"/>
        </w:rPr>
      </w:pPr>
    </w:p>
    <w:p>
      <w:pPr>
        <w:spacing w:before="0"/>
        <w:ind w:left="504" w:right="0" w:firstLine="0"/>
        <w:jc w:val="left"/>
        <w:rPr>
          <w:rFonts w:ascii="Calibri"/>
          <w:b/>
          <w:sz w:val="24"/>
        </w:rPr>
      </w:pPr>
      <w:r>
        <w:rPr>
          <w:rFonts w:ascii="Calibri"/>
          <w:b/>
          <w:sz w:val="24"/>
        </w:rPr>
        <w:t>BALANCE</w:t>
      </w:r>
      <w:r>
        <w:rPr>
          <w:rFonts w:ascii="Calibri"/>
          <w:b/>
          <w:spacing w:val="-3"/>
          <w:sz w:val="24"/>
        </w:rPr>
        <w:t> </w:t>
      </w:r>
      <w:r>
        <w:rPr>
          <w:rFonts w:ascii="Calibri"/>
          <w:b/>
          <w:sz w:val="24"/>
        </w:rPr>
        <w:t>SHEET EXAMPLE</w:t>
      </w:r>
      <w:r>
        <w:rPr>
          <w:rFonts w:ascii="Calibri"/>
          <w:b/>
          <w:spacing w:val="-1"/>
          <w:sz w:val="24"/>
        </w:rPr>
        <w:t> </w:t>
      </w:r>
      <w:r>
        <w:rPr>
          <w:rFonts w:ascii="Calibri"/>
          <w:b/>
          <w:spacing w:val="-10"/>
          <w:sz w:val="24"/>
        </w:rPr>
        <w:t>1</w:t>
      </w:r>
    </w:p>
    <w:p>
      <w:pPr>
        <w:pStyle w:val="BodyText"/>
        <w:spacing w:before="125"/>
        <w:rPr>
          <w:b/>
          <w:sz w:val="20"/>
        </w:rPr>
      </w:pPr>
      <w:r>
        <w:rPr>
          <w:b/>
          <w:sz w:val="20"/>
        </w:rPr>
        <w:drawing>
          <wp:anchor distT="0" distB="0" distL="0" distR="0" allowOverlap="1" layoutInCell="1" locked="0" behindDoc="1" simplePos="0" relativeHeight="487587840">
            <wp:simplePos x="0" y="0"/>
            <wp:positionH relativeFrom="page">
              <wp:posOffset>1050429</wp:posOffset>
            </wp:positionH>
            <wp:positionV relativeFrom="paragraph">
              <wp:posOffset>250166</wp:posOffset>
            </wp:positionV>
            <wp:extent cx="5482766" cy="452437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5482766" cy="4524375"/>
                    </a:xfrm>
                    <a:prstGeom prst="rect">
                      <a:avLst/>
                    </a:prstGeom>
                  </pic:spPr>
                </pic:pic>
              </a:graphicData>
            </a:graphic>
          </wp:anchor>
        </w:drawing>
      </w:r>
    </w:p>
    <w:p>
      <w:pPr>
        <w:pStyle w:val="BodyText"/>
        <w:spacing w:after="0"/>
        <w:rPr>
          <w:b/>
          <w:sz w:val="20"/>
        </w:rPr>
        <w:sectPr>
          <w:type w:val="continuous"/>
          <w:pgSz w:w="12240" w:h="15840"/>
          <w:pgMar w:top="1420" w:bottom="280" w:left="1080" w:right="1440"/>
        </w:sectPr>
      </w:pPr>
    </w:p>
    <w:p>
      <w:pPr>
        <w:spacing w:before="28"/>
        <w:ind w:left="302" w:right="0" w:firstLine="0"/>
        <w:jc w:val="left"/>
        <w:rPr>
          <w:rFonts w:ascii="Calibri"/>
          <w:b/>
          <w:sz w:val="24"/>
        </w:rPr>
      </w:pPr>
      <w:r>
        <w:rPr>
          <w:rFonts w:ascii="Calibri"/>
          <w:b/>
          <w:sz w:val="24"/>
        </w:rPr>
        <w:t>BALANCE</w:t>
      </w:r>
      <w:r>
        <w:rPr>
          <w:rFonts w:ascii="Calibri"/>
          <w:b/>
          <w:spacing w:val="-3"/>
          <w:sz w:val="24"/>
        </w:rPr>
        <w:t> </w:t>
      </w:r>
      <w:r>
        <w:rPr>
          <w:rFonts w:ascii="Calibri"/>
          <w:b/>
          <w:sz w:val="24"/>
        </w:rPr>
        <w:t>SHEET EXAMPLE</w:t>
      </w:r>
      <w:r>
        <w:rPr>
          <w:rFonts w:ascii="Calibri"/>
          <w:b/>
          <w:spacing w:val="-1"/>
          <w:sz w:val="24"/>
        </w:rPr>
        <w:t> </w:t>
      </w:r>
      <w:r>
        <w:rPr>
          <w:rFonts w:ascii="Calibri"/>
          <w:b/>
          <w:spacing w:val="-10"/>
          <w:sz w:val="24"/>
        </w:rPr>
        <w:t>2</w:t>
      </w:r>
    </w:p>
    <w:p>
      <w:pPr>
        <w:pStyle w:val="BodyText"/>
        <w:rPr>
          <w:b/>
          <w:sz w:val="18"/>
        </w:rPr>
      </w:pPr>
    </w:p>
    <w:p>
      <w:pPr>
        <w:pStyle w:val="BodyText"/>
        <w:spacing w:before="11"/>
        <w:rPr>
          <w:b/>
          <w:sz w:val="18"/>
        </w:rPr>
      </w:pPr>
    </w:p>
    <w:p>
      <w:pPr>
        <w:spacing w:line="197" w:lineRule="exact" w:before="0"/>
        <w:ind w:left="3207" w:right="2849" w:firstLine="0"/>
        <w:jc w:val="center"/>
        <w:rPr>
          <w:b/>
          <w:sz w:val="18"/>
        </w:rPr>
      </w:pPr>
      <w:r>
        <w:rPr>
          <w:b/>
          <w:color w:val="221F1F"/>
          <w:sz w:val="18"/>
        </w:rPr>
        <w:t>CIDER</w:t>
      </w:r>
      <w:r>
        <w:rPr>
          <w:b/>
          <w:color w:val="221F1F"/>
          <w:spacing w:val="2"/>
          <w:sz w:val="18"/>
        </w:rPr>
        <w:t> </w:t>
      </w:r>
      <w:r>
        <w:rPr>
          <w:b/>
          <w:color w:val="221F1F"/>
          <w:sz w:val="18"/>
        </w:rPr>
        <w:t>HILL</w:t>
      </w:r>
      <w:r>
        <w:rPr>
          <w:b/>
          <w:color w:val="221F1F"/>
          <w:spacing w:val="1"/>
          <w:sz w:val="18"/>
        </w:rPr>
        <w:t> </w:t>
      </w:r>
      <w:r>
        <w:rPr>
          <w:b/>
          <w:color w:val="221F1F"/>
          <w:spacing w:val="-2"/>
          <w:sz w:val="18"/>
        </w:rPr>
        <w:t>PLAYERS</w:t>
      </w:r>
    </w:p>
    <w:p>
      <w:pPr>
        <w:spacing w:line="216" w:lineRule="auto" w:before="5"/>
        <w:ind w:left="3207" w:right="2846" w:firstLine="0"/>
        <w:jc w:val="center"/>
        <w:rPr>
          <w:sz w:val="18"/>
        </w:rPr>
      </w:pPr>
      <w:r>
        <w:rPr>
          <w:color w:val="221F1F"/>
          <w:sz w:val="18"/>
        </w:rPr>
        <w:t>STATEMENT</w:t>
      </w:r>
      <w:r>
        <w:rPr>
          <w:color w:val="221F1F"/>
          <w:spacing w:val="-14"/>
          <w:sz w:val="18"/>
        </w:rPr>
        <w:t> </w:t>
      </w:r>
      <w:r>
        <w:rPr>
          <w:color w:val="221F1F"/>
          <w:sz w:val="18"/>
        </w:rPr>
        <w:t>OF</w:t>
      </w:r>
      <w:r>
        <w:rPr>
          <w:color w:val="221F1F"/>
          <w:spacing w:val="-14"/>
          <w:sz w:val="18"/>
        </w:rPr>
        <w:t> </w:t>
      </w:r>
      <w:r>
        <w:rPr>
          <w:color w:val="221F1F"/>
          <w:sz w:val="18"/>
        </w:rPr>
        <w:t>FINANCIAL</w:t>
      </w:r>
      <w:r>
        <w:rPr>
          <w:color w:val="221F1F"/>
          <w:spacing w:val="-13"/>
          <w:sz w:val="18"/>
        </w:rPr>
        <w:t> </w:t>
      </w:r>
      <w:r>
        <w:rPr>
          <w:color w:val="221F1F"/>
          <w:sz w:val="18"/>
        </w:rPr>
        <w:t>POSITION DECEMBER 31, 2009 AND 2008</w:t>
      </w:r>
    </w:p>
    <w:p>
      <w:pPr>
        <w:spacing w:line="240" w:lineRule="auto" w:before="119" w:after="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9"/>
        <w:gridCol w:w="246"/>
        <w:gridCol w:w="1532"/>
        <w:gridCol w:w="1415"/>
      </w:tblGrid>
      <w:tr>
        <w:trPr>
          <w:trHeight w:val="285" w:hRule="atLeast"/>
        </w:trPr>
        <w:tc>
          <w:tcPr>
            <w:tcW w:w="2825" w:type="dxa"/>
            <w:gridSpan w:val="2"/>
          </w:tcPr>
          <w:p>
            <w:pPr>
              <w:pStyle w:val="TableParagraph"/>
              <w:ind w:left="50"/>
              <w:rPr>
                <w:b/>
                <w:sz w:val="18"/>
              </w:rPr>
            </w:pPr>
            <w:r>
              <w:rPr>
                <w:b/>
                <w:color w:val="221F1F"/>
                <w:spacing w:val="-2"/>
                <w:sz w:val="18"/>
                <w:u w:val="single" w:color="221F1F"/>
              </w:rPr>
              <w:t>ASSETS</w:t>
            </w:r>
          </w:p>
        </w:tc>
        <w:tc>
          <w:tcPr>
            <w:tcW w:w="1532" w:type="dxa"/>
          </w:tcPr>
          <w:p>
            <w:pPr>
              <w:pStyle w:val="TableParagraph"/>
              <w:ind w:left="105"/>
              <w:rPr>
                <w:b/>
                <w:sz w:val="18"/>
              </w:rPr>
            </w:pPr>
            <w:r>
              <w:rPr>
                <w:b/>
                <w:color w:val="221F1F"/>
                <w:spacing w:val="-4"/>
                <w:sz w:val="18"/>
              </w:rPr>
              <w:t>2009</w:t>
            </w:r>
          </w:p>
        </w:tc>
        <w:tc>
          <w:tcPr>
            <w:tcW w:w="1415" w:type="dxa"/>
          </w:tcPr>
          <w:p>
            <w:pPr>
              <w:pStyle w:val="TableParagraph"/>
              <w:ind w:left="-28"/>
              <w:rPr>
                <w:b/>
                <w:sz w:val="18"/>
              </w:rPr>
            </w:pPr>
            <w:r>
              <w:rPr>
                <w:b/>
                <w:color w:val="221F1F"/>
                <w:spacing w:val="-4"/>
                <w:sz w:val="18"/>
              </w:rPr>
              <w:t>2008</w:t>
            </w:r>
          </w:p>
        </w:tc>
      </w:tr>
      <w:tr>
        <w:trPr>
          <w:trHeight w:val="291" w:hRule="atLeast"/>
        </w:trPr>
        <w:tc>
          <w:tcPr>
            <w:tcW w:w="2825" w:type="dxa"/>
            <w:gridSpan w:val="2"/>
          </w:tcPr>
          <w:p>
            <w:pPr>
              <w:pStyle w:val="TableParagraph"/>
              <w:spacing w:line="197" w:lineRule="exact" w:before="74"/>
              <w:ind w:left="50"/>
              <w:rPr>
                <w:sz w:val="18"/>
              </w:rPr>
            </w:pPr>
            <w:r>
              <w:rPr>
                <w:color w:val="221F1F"/>
                <w:sz w:val="18"/>
              </w:rPr>
              <w:t>CURRENT</w:t>
            </w:r>
            <w:r>
              <w:rPr>
                <w:color w:val="221F1F"/>
                <w:spacing w:val="40"/>
                <w:sz w:val="18"/>
              </w:rPr>
              <w:t> </w:t>
            </w:r>
            <w:r>
              <w:rPr>
                <w:color w:val="221F1F"/>
                <w:spacing w:val="-2"/>
                <w:sz w:val="18"/>
              </w:rPr>
              <w:t>ASSETS</w:t>
            </w:r>
          </w:p>
        </w:tc>
        <w:tc>
          <w:tcPr>
            <w:tcW w:w="1532" w:type="dxa"/>
          </w:tcPr>
          <w:p>
            <w:pPr>
              <w:pStyle w:val="TableParagraph"/>
              <w:rPr>
                <w:rFonts w:ascii="Times New Roman"/>
                <w:sz w:val="18"/>
              </w:rPr>
            </w:pPr>
          </w:p>
        </w:tc>
        <w:tc>
          <w:tcPr>
            <w:tcW w:w="1415" w:type="dxa"/>
          </w:tcPr>
          <w:p>
            <w:pPr>
              <w:pStyle w:val="TableParagraph"/>
              <w:rPr>
                <w:rFonts w:ascii="Times New Roman"/>
                <w:sz w:val="18"/>
              </w:rPr>
            </w:pPr>
          </w:p>
        </w:tc>
      </w:tr>
      <w:tr>
        <w:trPr>
          <w:trHeight w:val="220" w:hRule="atLeast"/>
        </w:trPr>
        <w:tc>
          <w:tcPr>
            <w:tcW w:w="2825" w:type="dxa"/>
            <w:gridSpan w:val="2"/>
          </w:tcPr>
          <w:p>
            <w:pPr>
              <w:pStyle w:val="TableParagraph"/>
              <w:spacing w:line="197" w:lineRule="exact" w:before="4"/>
              <w:ind w:left="160"/>
              <w:rPr>
                <w:sz w:val="18"/>
              </w:rPr>
            </w:pPr>
            <w:r>
              <w:rPr>
                <w:color w:val="221F1F"/>
                <w:spacing w:val="-4"/>
                <w:w w:val="105"/>
                <w:sz w:val="18"/>
              </w:rPr>
              <w:t>Cash</w:t>
            </w:r>
          </w:p>
        </w:tc>
        <w:tc>
          <w:tcPr>
            <w:tcW w:w="1532" w:type="dxa"/>
          </w:tcPr>
          <w:p>
            <w:pPr>
              <w:pStyle w:val="TableParagraph"/>
              <w:tabs>
                <w:tab w:pos="825" w:val="left" w:leader="none"/>
              </w:tabs>
              <w:spacing w:line="197" w:lineRule="exact" w:before="4"/>
              <w:ind w:left="105"/>
              <w:rPr>
                <w:sz w:val="18"/>
              </w:rPr>
            </w:pPr>
            <w:r>
              <w:rPr>
                <w:color w:val="221F1F"/>
                <w:spacing w:val="-10"/>
                <w:w w:val="105"/>
                <w:sz w:val="18"/>
              </w:rPr>
              <w:t>$</w:t>
            </w:r>
            <w:r>
              <w:rPr>
                <w:color w:val="221F1F"/>
                <w:sz w:val="18"/>
              </w:rPr>
              <w:tab/>
            </w:r>
            <w:r>
              <w:rPr>
                <w:color w:val="221F1F"/>
                <w:spacing w:val="-2"/>
                <w:w w:val="105"/>
                <w:sz w:val="18"/>
              </w:rPr>
              <w:t>453,728</w:t>
            </w:r>
          </w:p>
        </w:tc>
        <w:tc>
          <w:tcPr>
            <w:tcW w:w="1415" w:type="dxa"/>
          </w:tcPr>
          <w:p>
            <w:pPr>
              <w:pStyle w:val="TableParagraph"/>
              <w:tabs>
                <w:tab w:pos="319" w:val="left" w:leader="none"/>
              </w:tabs>
              <w:spacing w:line="197" w:lineRule="exact" w:before="4"/>
              <w:ind w:right="122"/>
              <w:jc w:val="right"/>
              <w:rPr>
                <w:sz w:val="18"/>
              </w:rPr>
            </w:pPr>
            <w:r>
              <w:rPr>
                <w:color w:val="221F1F"/>
                <w:spacing w:val="-10"/>
                <w:w w:val="105"/>
                <w:sz w:val="18"/>
              </w:rPr>
              <w:t>$</w:t>
            </w:r>
            <w:r>
              <w:rPr>
                <w:color w:val="221F1F"/>
                <w:sz w:val="18"/>
              </w:rPr>
              <w:tab/>
            </w:r>
            <w:r>
              <w:rPr>
                <w:color w:val="221F1F"/>
                <w:spacing w:val="-2"/>
                <w:w w:val="105"/>
                <w:sz w:val="18"/>
              </w:rPr>
              <w:t>492,511</w:t>
            </w:r>
          </w:p>
        </w:tc>
      </w:tr>
      <w:tr>
        <w:trPr>
          <w:trHeight w:val="222" w:hRule="atLeast"/>
        </w:trPr>
        <w:tc>
          <w:tcPr>
            <w:tcW w:w="2825" w:type="dxa"/>
            <w:gridSpan w:val="2"/>
          </w:tcPr>
          <w:p>
            <w:pPr>
              <w:pStyle w:val="TableParagraph"/>
              <w:spacing w:line="198" w:lineRule="exact" w:before="4"/>
              <w:ind w:left="160"/>
              <w:rPr>
                <w:sz w:val="18"/>
              </w:rPr>
            </w:pPr>
            <w:r>
              <w:rPr>
                <w:color w:val="221F1F"/>
                <w:spacing w:val="-2"/>
                <w:sz w:val="18"/>
              </w:rPr>
              <w:t>Investments</w:t>
            </w:r>
          </w:p>
        </w:tc>
        <w:tc>
          <w:tcPr>
            <w:tcW w:w="1532" w:type="dxa"/>
          </w:tcPr>
          <w:p>
            <w:pPr>
              <w:pStyle w:val="TableParagraph"/>
              <w:spacing w:line="198" w:lineRule="exact" w:before="4"/>
              <w:ind w:right="66"/>
              <w:jc w:val="right"/>
              <w:rPr>
                <w:sz w:val="18"/>
              </w:rPr>
            </w:pPr>
            <w:r>
              <w:rPr>
                <w:color w:val="221F1F"/>
                <w:spacing w:val="-2"/>
                <w:sz w:val="18"/>
              </w:rPr>
              <w:t>144,616</w:t>
            </w:r>
          </w:p>
        </w:tc>
        <w:tc>
          <w:tcPr>
            <w:tcW w:w="1415" w:type="dxa"/>
          </w:tcPr>
          <w:p>
            <w:pPr>
              <w:pStyle w:val="TableParagraph"/>
              <w:spacing w:line="198" w:lineRule="exact" w:before="4"/>
              <w:ind w:right="124"/>
              <w:jc w:val="right"/>
              <w:rPr>
                <w:sz w:val="18"/>
              </w:rPr>
            </w:pPr>
            <w:r>
              <w:rPr>
                <w:color w:val="221F1F"/>
                <w:spacing w:val="-2"/>
                <w:sz w:val="18"/>
              </w:rPr>
              <w:t>144,113</w:t>
            </w:r>
          </w:p>
        </w:tc>
      </w:tr>
      <w:tr>
        <w:trPr>
          <w:trHeight w:val="221" w:hRule="atLeast"/>
        </w:trPr>
        <w:tc>
          <w:tcPr>
            <w:tcW w:w="2825" w:type="dxa"/>
            <w:gridSpan w:val="2"/>
          </w:tcPr>
          <w:p>
            <w:pPr>
              <w:pStyle w:val="TableParagraph"/>
              <w:spacing w:line="197" w:lineRule="exact" w:before="5"/>
              <w:ind w:left="160"/>
              <w:rPr>
                <w:sz w:val="18"/>
              </w:rPr>
            </w:pPr>
            <w:r>
              <w:rPr>
                <w:color w:val="221F1F"/>
                <w:sz w:val="18"/>
              </w:rPr>
              <w:t>Accounts</w:t>
            </w:r>
            <w:r>
              <w:rPr>
                <w:color w:val="221F1F"/>
                <w:spacing w:val="26"/>
                <w:sz w:val="18"/>
              </w:rPr>
              <w:t> </w:t>
            </w:r>
            <w:r>
              <w:rPr>
                <w:color w:val="221F1F"/>
                <w:spacing w:val="-2"/>
                <w:sz w:val="18"/>
              </w:rPr>
              <w:t>receivable</w:t>
            </w:r>
          </w:p>
        </w:tc>
        <w:tc>
          <w:tcPr>
            <w:tcW w:w="1532" w:type="dxa"/>
          </w:tcPr>
          <w:p>
            <w:pPr>
              <w:pStyle w:val="TableParagraph"/>
              <w:spacing w:line="197" w:lineRule="exact" w:before="5"/>
              <w:ind w:right="80"/>
              <w:jc w:val="right"/>
              <w:rPr>
                <w:sz w:val="18"/>
              </w:rPr>
            </w:pPr>
            <w:r>
              <w:rPr>
                <w:color w:val="221F1F"/>
                <w:spacing w:val="-2"/>
                <w:sz w:val="18"/>
              </w:rPr>
              <w:t>9,121</w:t>
            </w:r>
          </w:p>
        </w:tc>
        <w:tc>
          <w:tcPr>
            <w:tcW w:w="1415" w:type="dxa"/>
          </w:tcPr>
          <w:p>
            <w:pPr>
              <w:pStyle w:val="TableParagraph"/>
              <w:spacing w:line="197" w:lineRule="exact" w:before="5"/>
              <w:ind w:right="146"/>
              <w:jc w:val="right"/>
              <w:rPr>
                <w:sz w:val="18"/>
              </w:rPr>
            </w:pPr>
            <w:r>
              <w:rPr>
                <w:color w:val="221F1F"/>
                <w:spacing w:val="-2"/>
                <w:sz w:val="18"/>
              </w:rPr>
              <w:t>2,400</w:t>
            </w:r>
          </w:p>
        </w:tc>
      </w:tr>
      <w:tr>
        <w:trPr>
          <w:trHeight w:val="220" w:hRule="atLeast"/>
        </w:trPr>
        <w:tc>
          <w:tcPr>
            <w:tcW w:w="2825" w:type="dxa"/>
            <w:gridSpan w:val="2"/>
          </w:tcPr>
          <w:p>
            <w:pPr>
              <w:pStyle w:val="TableParagraph"/>
              <w:spacing w:line="197" w:lineRule="exact" w:before="4"/>
              <w:ind w:left="160"/>
              <w:rPr>
                <w:sz w:val="18"/>
              </w:rPr>
            </w:pPr>
            <w:r>
              <w:rPr>
                <w:color w:val="221F1F"/>
                <w:sz w:val="18"/>
              </w:rPr>
              <w:t>Grants</w:t>
            </w:r>
            <w:r>
              <w:rPr>
                <w:color w:val="221F1F"/>
                <w:spacing w:val="14"/>
                <w:sz w:val="18"/>
              </w:rPr>
              <w:t> </w:t>
            </w:r>
            <w:r>
              <w:rPr>
                <w:color w:val="221F1F"/>
                <w:spacing w:val="-2"/>
                <w:sz w:val="18"/>
              </w:rPr>
              <w:t>receivable</w:t>
            </w:r>
          </w:p>
        </w:tc>
        <w:tc>
          <w:tcPr>
            <w:tcW w:w="1532" w:type="dxa"/>
          </w:tcPr>
          <w:p>
            <w:pPr>
              <w:pStyle w:val="TableParagraph"/>
              <w:spacing w:line="197" w:lineRule="exact" w:before="4"/>
              <w:ind w:right="77"/>
              <w:jc w:val="right"/>
              <w:rPr>
                <w:sz w:val="18"/>
              </w:rPr>
            </w:pPr>
            <w:r>
              <w:rPr>
                <w:color w:val="221F1F"/>
                <w:spacing w:val="-2"/>
                <w:sz w:val="18"/>
              </w:rPr>
              <w:t>41,759</w:t>
            </w:r>
          </w:p>
        </w:tc>
        <w:tc>
          <w:tcPr>
            <w:tcW w:w="1415" w:type="dxa"/>
          </w:tcPr>
          <w:p>
            <w:pPr>
              <w:pStyle w:val="TableParagraph"/>
              <w:spacing w:line="197" w:lineRule="exact" w:before="4"/>
              <w:ind w:right="146"/>
              <w:jc w:val="right"/>
              <w:rPr>
                <w:sz w:val="18"/>
              </w:rPr>
            </w:pPr>
            <w:r>
              <w:rPr>
                <w:color w:val="221F1F"/>
                <w:spacing w:val="-2"/>
                <w:sz w:val="18"/>
              </w:rPr>
              <w:t>54,167</w:t>
            </w:r>
          </w:p>
        </w:tc>
      </w:tr>
      <w:tr>
        <w:trPr>
          <w:trHeight w:val="332" w:hRule="atLeast"/>
        </w:trPr>
        <w:tc>
          <w:tcPr>
            <w:tcW w:w="2825" w:type="dxa"/>
            <w:gridSpan w:val="2"/>
          </w:tcPr>
          <w:p>
            <w:pPr>
              <w:pStyle w:val="TableParagraph"/>
              <w:spacing w:before="4"/>
              <w:ind w:left="155"/>
              <w:rPr>
                <w:sz w:val="18"/>
              </w:rPr>
            </w:pPr>
            <w:r>
              <w:rPr>
                <w:color w:val="221F1F"/>
                <w:spacing w:val="-4"/>
                <w:sz w:val="18"/>
              </w:rPr>
              <w:t>Prepaid</w:t>
            </w:r>
            <w:r>
              <w:rPr>
                <w:color w:val="221F1F"/>
                <w:spacing w:val="-2"/>
                <w:sz w:val="18"/>
              </w:rPr>
              <w:t> expenses</w:t>
            </w:r>
          </w:p>
        </w:tc>
        <w:tc>
          <w:tcPr>
            <w:tcW w:w="1532" w:type="dxa"/>
          </w:tcPr>
          <w:p>
            <w:pPr>
              <w:pStyle w:val="TableParagraph"/>
              <w:spacing w:before="4"/>
              <w:ind w:right="75"/>
              <w:jc w:val="right"/>
              <w:rPr>
                <w:sz w:val="18"/>
              </w:rPr>
            </w:pPr>
            <w:r>
              <w:rPr>
                <w:color w:val="221F1F"/>
                <w:spacing w:val="-2"/>
                <w:sz w:val="18"/>
              </w:rPr>
              <w:t>1,874</w:t>
            </w:r>
          </w:p>
        </w:tc>
        <w:tc>
          <w:tcPr>
            <w:tcW w:w="1415" w:type="dxa"/>
          </w:tcPr>
          <w:p>
            <w:pPr>
              <w:pStyle w:val="TableParagraph"/>
              <w:spacing w:before="4"/>
              <w:ind w:right="136"/>
              <w:jc w:val="right"/>
              <w:rPr>
                <w:sz w:val="18"/>
              </w:rPr>
            </w:pPr>
            <w:r>
              <w:rPr>
                <w:color w:val="221F1F"/>
                <w:spacing w:val="-2"/>
                <w:sz w:val="18"/>
              </w:rPr>
              <w:t>8,743</w:t>
            </w:r>
          </w:p>
        </w:tc>
      </w:tr>
      <w:tr>
        <w:trPr>
          <w:trHeight w:val="444" w:hRule="atLeast"/>
        </w:trPr>
        <w:tc>
          <w:tcPr>
            <w:tcW w:w="2825" w:type="dxa"/>
            <w:gridSpan w:val="2"/>
          </w:tcPr>
          <w:p>
            <w:pPr>
              <w:pStyle w:val="TableParagraph"/>
              <w:spacing w:before="116"/>
              <w:ind w:left="50"/>
              <w:rPr>
                <w:sz w:val="18"/>
              </w:rPr>
            </w:pPr>
            <w:r>
              <w:rPr>
                <w:color w:val="221F1F"/>
                <w:spacing w:val="-8"/>
                <w:sz w:val="18"/>
              </w:rPr>
              <w:t>Total</w:t>
            </w:r>
            <w:r>
              <w:rPr>
                <w:color w:val="221F1F"/>
                <w:spacing w:val="2"/>
                <w:sz w:val="18"/>
              </w:rPr>
              <w:t> </w:t>
            </w:r>
            <w:r>
              <w:rPr>
                <w:color w:val="221F1F"/>
                <w:spacing w:val="-8"/>
                <w:sz w:val="18"/>
              </w:rPr>
              <w:t>current</w:t>
            </w:r>
            <w:r>
              <w:rPr>
                <w:color w:val="221F1F"/>
                <w:spacing w:val="5"/>
                <w:sz w:val="18"/>
              </w:rPr>
              <w:t> </w:t>
            </w:r>
            <w:r>
              <w:rPr>
                <w:color w:val="221F1F"/>
                <w:spacing w:val="-8"/>
                <w:sz w:val="18"/>
              </w:rPr>
              <w:t>assets</w:t>
            </w:r>
          </w:p>
        </w:tc>
        <w:tc>
          <w:tcPr>
            <w:tcW w:w="1532" w:type="dxa"/>
          </w:tcPr>
          <w:p>
            <w:pPr>
              <w:pStyle w:val="TableParagraph"/>
              <w:spacing w:before="116"/>
              <w:ind w:right="101"/>
              <w:jc w:val="right"/>
              <w:rPr>
                <w:sz w:val="18"/>
              </w:rPr>
            </w:pPr>
            <w:r>
              <w:rPr>
                <w:color w:val="221F1F"/>
                <w:spacing w:val="-2"/>
                <w:sz w:val="18"/>
              </w:rPr>
              <w:t>651,098</w:t>
            </w:r>
          </w:p>
        </w:tc>
        <w:tc>
          <w:tcPr>
            <w:tcW w:w="1415" w:type="dxa"/>
          </w:tcPr>
          <w:p>
            <w:pPr>
              <w:pStyle w:val="TableParagraph"/>
              <w:spacing w:before="116"/>
              <w:ind w:right="162"/>
              <w:jc w:val="right"/>
              <w:rPr>
                <w:sz w:val="18"/>
              </w:rPr>
            </w:pPr>
            <w:r>
              <w:rPr>
                <w:color w:val="221F1F"/>
                <w:spacing w:val="-2"/>
                <w:sz w:val="18"/>
              </w:rPr>
              <w:t>701,934</w:t>
            </w:r>
          </w:p>
        </w:tc>
      </w:tr>
      <w:tr>
        <w:trPr>
          <w:trHeight w:val="333" w:hRule="atLeast"/>
        </w:trPr>
        <w:tc>
          <w:tcPr>
            <w:tcW w:w="2825" w:type="dxa"/>
            <w:gridSpan w:val="2"/>
          </w:tcPr>
          <w:p>
            <w:pPr>
              <w:pStyle w:val="TableParagraph"/>
              <w:spacing w:line="198" w:lineRule="exact" w:before="116"/>
              <w:ind w:left="50"/>
              <w:rPr>
                <w:sz w:val="18"/>
              </w:rPr>
            </w:pPr>
            <w:r>
              <w:rPr>
                <w:color w:val="221F1F"/>
                <w:sz w:val="18"/>
              </w:rPr>
              <w:t>PROPERTY</w:t>
            </w:r>
            <w:r>
              <w:rPr>
                <w:color w:val="221F1F"/>
                <w:spacing w:val="13"/>
                <w:sz w:val="18"/>
              </w:rPr>
              <w:t> </w:t>
            </w:r>
            <w:r>
              <w:rPr>
                <w:color w:val="221F1F"/>
                <w:sz w:val="18"/>
              </w:rPr>
              <w:t>AND</w:t>
            </w:r>
            <w:r>
              <w:rPr>
                <w:color w:val="221F1F"/>
                <w:spacing w:val="12"/>
                <w:sz w:val="18"/>
              </w:rPr>
              <w:t> </w:t>
            </w:r>
            <w:r>
              <w:rPr>
                <w:color w:val="221F1F"/>
                <w:spacing w:val="-2"/>
                <w:sz w:val="18"/>
              </w:rPr>
              <w:t>EQUIPMENT</w:t>
            </w:r>
          </w:p>
        </w:tc>
        <w:tc>
          <w:tcPr>
            <w:tcW w:w="1532" w:type="dxa"/>
          </w:tcPr>
          <w:p>
            <w:pPr>
              <w:pStyle w:val="TableParagraph"/>
              <w:rPr>
                <w:rFonts w:ascii="Times New Roman"/>
                <w:sz w:val="18"/>
              </w:rPr>
            </w:pPr>
          </w:p>
        </w:tc>
        <w:tc>
          <w:tcPr>
            <w:tcW w:w="1415" w:type="dxa"/>
          </w:tcPr>
          <w:p>
            <w:pPr>
              <w:pStyle w:val="TableParagraph"/>
              <w:rPr>
                <w:rFonts w:ascii="Times New Roman"/>
                <w:sz w:val="18"/>
              </w:rPr>
            </w:pPr>
          </w:p>
        </w:tc>
      </w:tr>
      <w:tr>
        <w:trPr>
          <w:trHeight w:val="222" w:hRule="atLeast"/>
        </w:trPr>
        <w:tc>
          <w:tcPr>
            <w:tcW w:w="2825" w:type="dxa"/>
            <w:gridSpan w:val="2"/>
          </w:tcPr>
          <w:p>
            <w:pPr>
              <w:pStyle w:val="TableParagraph"/>
              <w:spacing w:line="197" w:lineRule="exact" w:before="5"/>
              <w:ind w:left="165"/>
              <w:rPr>
                <w:sz w:val="18"/>
              </w:rPr>
            </w:pPr>
            <w:r>
              <w:rPr>
                <w:color w:val="221F1F"/>
                <w:spacing w:val="-2"/>
                <w:sz w:val="18"/>
              </w:rPr>
              <w:t>Equipment</w:t>
            </w:r>
          </w:p>
        </w:tc>
        <w:tc>
          <w:tcPr>
            <w:tcW w:w="1532" w:type="dxa"/>
          </w:tcPr>
          <w:p>
            <w:pPr>
              <w:pStyle w:val="TableParagraph"/>
              <w:spacing w:line="197" w:lineRule="exact" w:before="5"/>
              <w:ind w:right="37"/>
              <w:jc w:val="right"/>
              <w:rPr>
                <w:sz w:val="18"/>
              </w:rPr>
            </w:pPr>
            <w:r>
              <w:rPr>
                <w:color w:val="221F1F"/>
                <w:spacing w:val="-2"/>
                <w:sz w:val="18"/>
              </w:rPr>
              <w:t>33,794</w:t>
            </w:r>
          </w:p>
        </w:tc>
        <w:tc>
          <w:tcPr>
            <w:tcW w:w="1415" w:type="dxa"/>
          </w:tcPr>
          <w:p>
            <w:pPr>
              <w:pStyle w:val="TableParagraph"/>
              <w:spacing w:line="197" w:lineRule="exact" w:before="5"/>
              <w:ind w:right="89"/>
              <w:jc w:val="right"/>
              <w:rPr>
                <w:sz w:val="18"/>
              </w:rPr>
            </w:pPr>
            <w:r>
              <w:rPr>
                <w:color w:val="221F1F"/>
                <w:spacing w:val="-2"/>
                <w:sz w:val="18"/>
              </w:rPr>
              <w:t>38,363</w:t>
            </w:r>
          </w:p>
        </w:tc>
      </w:tr>
      <w:tr>
        <w:trPr>
          <w:trHeight w:val="222" w:hRule="atLeast"/>
        </w:trPr>
        <w:tc>
          <w:tcPr>
            <w:tcW w:w="2825" w:type="dxa"/>
            <w:gridSpan w:val="2"/>
          </w:tcPr>
          <w:p>
            <w:pPr>
              <w:pStyle w:val="TableParagraph"/>
              <w:spacing w:line="198" w:lineRule="exact" w:before="4"/>
              <w:ind w:left="150"/>
              <w:rPr>
                <w:sz w:val="18"/>
              </w:rPr>
            </w:pPr>
            <w:r>
              <w:rPr>
                <w:color w:val="221F1F"/>
                <w:spacing w:val="-6"/>
                <w:sz w:val="18"/>
              </w:rPr>
              <w:t>Production</w:t>
            </w:r>
            <w:r>
              <w:rPr>
                <w:color w:val="221F1F"/>
                <w:spacing w:val="2"/>
                <w:sz w:val="18"/>
              </w:rPr>
              <w:t> </w:t>
            </w:r>
            <w:r>
              <w:rPr>
                <w:color w:val="221F1F"/>
                <w:spacing w:val="-6"/>
                <w:sz w:val="18"/>
              </w:rPr>
              <w:t>sets,</w:t>
            </w:r>
            <w:r>
              <w:rPr>
                <w:color w:val="221F1F"/>
                <w:spacing w:val="1"/>
                <w:sz w:val="18"/>
              </w:rPr>
              <w:t> </w:t>
            </w:r>
            <w:r>
              <w:rPr>
                <w:color w:val="221F1F"/>
                <w:spacing w:val="-6"/>
                <w:sz w:val="18"/>
              </w:rPr>
              <w:t>costumes</w:t>
            </w:r>
          </w:p>
        </w:tc>
        <w:tc>
          <w:tcPr>
            <w:tcW w:w="1532" w:type="dxa"/>
          </w:tcPr>
          <w:p>
            <w:pPr>
              <w:pStyle w:val="TableParagraph"/>
              <w:spacing w:line="198" w:lineRule="exact" w:before="4"/>
              <w:ind w:right="115"/>
              <w:jc w:val="right"/>
              <w:rPr>
                <w:sz w:val="18"/>
              </w:rPr>
            </w:pPr>
            <w:r>
              <w:rPr>
                <w:color w:val="221F1F"/>
                <w:spacing w:val="-2"/>
                <w:sz w:val="18"/>
              </w:rPr>
              <w:t>53,000</w:t>
            </w:r>
          </w:p>
        </w:tc>
        <w:tc>
          <w:tcPr>
            <w:tcW w:w="1415" w:type="dxa"/>
          </w:tcPr>
          <w:p>
            <w:pPr>
              <w:pStyle w:val="TableParagraph"/>
              <w:spacing w:line="198" w:lineRule="exact" w:before="4"/>
              <w:ind w:right="145"/>
              <w:jc w:val="right"/>
              <w:rPr>
                <w:sz w:val="18"/>
              </w:rPr>
            </w:pPr>
            <w:r>
              <w:rPr>
                <w:color w:val="221F1F"/>
                <w:spacing w:val="-2"/>
                <w:sz w:val="18"/>
              </w:rPr>
              <w:t>53,000</w:t>
            </w:r>
          </w:p>
        </w:tc>
      </w:tr>
      <w:tr>
        <w:trPr>
          <w:trHeight w:val="222" w:hRule="atLeast"/>
        </w:trPr>
        <w:tc>
          <w:tcPr>
            <w:tcW w:w="2825" w:type="dxa"/>
            <w:gridSpan w:val="2"/>
          </w:tcPr>
          <w:p>
            <w:pPr>
              <w:pStyle w:val="TableParagraph"/>
              <w:spacing w:line="197" w:lineRule="exact" w:before="5"/>
              <w:ind w:left="160"/>
              <w:rPr>
                <w:sz w:val="18"/>
              </w:rPr>
            </w:pPr>
            <w:r>
              <w:rPr>
                <w:color w:val="221F1F"/>
                <w:sz w:val="18"/>
              </w:rPr>
              <w:t>Leasehold</w:t>
            </w:r>
            <w:r>
              <w:rPr>
                <w:color w:val="221F1F"/>
                <w:spacing w:val="-12"/>
                <w:sz w:val="18"/>
              </w:rPr>
              <w:t> </w:t>
            </w:r>
            <w:r>
              <w:rPr>
                <w:color w:val="221F1F"/>
                <w:spacing w:val="-2"/>
                <w:sz w:val="18"/>
              </w:rPr>
              <w:t>improvements</w:t>
            </w:r>
          </w:p>
        </w:tc>
        <w:tc>
          <w:tcPr>
            <w:tcW w:w="1532" w:type="dxa"/>
          </w:tcPr>
          <w:p>
            <w:pPr>
              <w:pStyle w:val="TableParagraph"/>
              <w:spacing w:line="197" w:lineRule="exact" w:before="5"/>
              <w:ind w:right="63"/>
              <w:jc w:val="right"/>
              <w:rPr>
                <w:sz w:val="18"/>
              </w:rPr>
            </w:pPr>
            <w:r>
              <w:rPr>
                <w:color w:val="221F1F"/>
                <w:spacing w:val="-2"/>
                <w:sz w:val="18"/>
              </w:rPr>
              <w:t>15,082</w:t>
            </w:r>
          </w:p>
        </w:tc>
        <w:tc>
          <w:tcPr>
            <w:tcW w:w="1415" w:type="dxa"/>
          </w:tcPr>
          <w:p>
            <w:pPr>
              <w:pStyle w:val="TableParagraph"/>
              <w:spacing w:line="197" w:lineRule="exact" w:before="5"/>
              <w:ind w:right="127"/>
              <w:jc w:val="right"/>
              <w:rPr>
                <w:sz w:val="18"/>
              </w:rPr>
            </w:pPr>
            <w:r>
              <w:rPr>
                <w:color w:val="221F1F"/>
                <w:spacing w:val="-2"/>
                <w:sz w:val="18"/>
              </w:rPr>
              <w:t>15,082</w:t>
            </w:r>
          </w:p>
        </w:tc>
      </w:tr>
      <w:tr>
        <w:trPr>
          <w:trHeight w:val="331" w:hRule="atLeast"/>
        </w:trPr>
        <w:tc>
          <w:tcPr>
            <w:tcW w:w="2825" w:type="dxa"/>
            <w:gridSpan w:val="2"/>
          </w:tcPr>
          <w:p>
            <w:pPr>
              <w:pStyle w:val="TableParagraph"/>
              <w:spacing w:before="4"/>
              <w:ind w:left="160"/>
              <w:rPr>
                <w:sz w:val="18"/>
              </w:rPr>
            </w:pPr>
            <w:r>
              <w:rPr>
                <w:color w:val="221F1F"/>
                <w:spacing w:val="-2"/>
                <w:sz w:val="18"/>
              </w:rPr>
              <w:t>Less:</w:t>
            </w:r>
            <w:r>
              <w:rPr>
                <w:color w:val="221F1F"/>
                <w:spacing w:val="-7"/>
                <w:sz w:val="18"/>
              </w:rPr>
              <w:t> </w:t>
            </w:r>
            <w:r>
              <w:rPr>
                <w:color w:val="221F1F"/>
                <w:spacing w:val="-2"/>
                <w:sz w:val="18"/>
              </w:rPr>
              <w:t>Accumulated depreciation</w:t>
            </w:r>
          </w:p>
        </w:tc>
        <w:tc>
          <w:tcPr>
            <w:tcW w:w="1532" w:type="dxa"/>
          </w:tcPr>
          <w:p>
            <w:pPr>
              <w:pStyle w:val="TableParagraph"/>
              <w:spacing w:before="4"/>
              <w:ind w:right="36"/>
              <w:jc w:val="right"/>
              <w:rPr>
                <w:sz w:val="18"/>
              </w:rPr>
            </w:pPr>
            <w:r>
              <w:rPr>
                <w:color w:val="221F1F"/>
                <w:spacing w:val="-2"/>
                <w:sz w:val="18"/>
              </w:rPr>
              <w:t>(95,578)</w:t>
            </w:r>
          </w:p>
        </w:tc>
        <w:tc>
          <w:tcPr>
            <w:tcW w:w="1415" w:type="dxa"/>
          </w:tcPr>
          <w:p>
            <w:pPr>
              <w:pStyle w:val="TableParagraph"/>
              <w:spacing w:before="4"/>
              <w:ind w:right="109"/>
              <w:jc w:val="right"/>
              <w:rPr>
                <w:sz w:val="18"/>
              </w:rPr>
            </w:pPr>
            <w:r>
              <w:rPr>
                <w:color w:val="221F1F"/>
                <w:spacing w:val="-2"/>
                <w:sz w:val="18"/>
              </w:rPr>
              <w:t>(100,120)</w:t>
            </w:r>
          </w:p>
        </w:tc>
      </w:tr>
      <w:tr>
        <w:trPr>
          <w:trHeight w:val="325" w:hRule="atLeast"/>
        </w:trPr>
        <w:tc>
          <w:tcPr>
            <w:tcW w:w="2825" w:type="dxa"/>
            <w:gridSpan w:val="2"/>
          </w:tcPr>
          <w:p>
            <w:pPr>
              <w:pStyle w:val="TableParagraph"/>
              <w:spacing w:line="190" w:lineRule="exact" w:before="114"/>
              <w:ind w:left="150"/>
              <w:rPr>
                <w:sz w:val="18"/>
              </w:rPr>
            </w:pPr>
            <w:r>
              <w:rPr>
                <w:color w:val="221F1F"/>
                <w:w w:val="90"/>
                <w:sz w:val="18"/>
              </w:rPr>
              <w:t>Property</w:t>
            </w:r>
            <w:r>
              <w:rPr>
                <w:color w:val="221F1F"/>
                <w:spacing w:val="14"/>
                <w:sz w:val="18"/>
              </w:rPr>
              <w:t> </w:t>
            </w:r>
            <w:r>
              <w:rPr>
                <w:color w:val="221F1F"/>
                <w:w w:val="90"/>
                <w:sz w:val="18"/>
              </w:rPr>
              <w:t>and</w:t>
            </w:r>
            <w:r>
              <w:rPr>
                <w:color w:val="221F1F"/>
                <w:spacing w:val="14"/>
                <w:sz w:val="18"/>
              </w:rPr>
              <w:t> </w:t>
            </w:r>
            <w:r>
              <w:rPr>
                <w:color w:val="221F1F"/>
                <w:w w:val="90"/>
                <w:sz w:val="18"/>
              </w:rPr>
              <w:t>equipment</w:t>
            </w:r>
            <w:r>
              <w:rPr>
                <w:color w:val="221F1F"/>
                <w:spacing w:val="14"/>
                <w:sz w:val="18"/>
              </w:rPr>
              <w:t> </w:t>
            </w:r>
            <w:r>
              <w:rPr>
                <w:color w:val="221F1F"/>
                <w:w w:val="90"/>
                <w:sz w:val="18"/>
              </w:rPr>
              <w:t>(PE),</w:t>
            </w:r>
            <w:r>
              <w:rPr>
                <w:color w:val="221F1F"/>
                <w:spacing w:val="16"/>
                <w:sz w:val="18"/>
              </w:rPr>
              <w:t> </w:t>
            </w:r>
            <w:r>
              <w:rPr>
                <w:color w:val="221F1F"/>
                <w:spacing w:val="-5"/>
                <w:w w:val="90"/>
                <w:sz w:val="18"/>
              </w:rPr>
              <w:t>net</w:t>
            </w:r>
          </w:p>
        </w:tc>
        <w:tc>
          <w:tcPr>
            <w:tcW w:w="1532" w:type="dxa"/>
          </w:tcPr>
          <w:p>
            <w:pPr>
              <w:pStyle w:val="TableParagraph"/>
              <w:spacing w:line="190" w:lineRule="exact" w:before="114"/>
              <w:ind w:right="127"/>
              <w:jc w:val="right"/>
              <w:rPr>
                <w:sz w:val="18"/>
              </w:rPr>
            </w:pPr>
            <w:r>
              <w:rPr>
                <w:color w:val="221F1F"/>
                <w:spacing w:val="-2"/>
                <w:sz w:val="18"/>
              </w:rPr>
              <w:t>6,298</w:t>
            </w:r>
          </w:p>
        </w:tc>
        <w:tc>
          <w:tcPr>
            <w:tcW w:w="1415" w:type="dxa"/>
          </w:tcPr>
          <w:p>
            <w:pPr>
              <w:pStyle w:val="TableParagraph"/>
              <w:spacing w:line="190" w:lineRule="exact" w:before="114"/>
              <w:ind w:right="174"/>
              <w:jc w:val="right"/>
              <w:rPr>
                <w:sz w:val="18"/>
              </w:rPr>
            </w:pPr>
            <w:r>
              <w:rPr>
                <w:color w:val="221F1F"/>
                <w:spacing w:val="-2"/>
                <w:sz w:val="18"/>
              </w:rPr>
              <w:t>6,325</w:t>
            </w:r>
          </w:p>
        </w:tc>
      </w:tr>
      <w:tr>
        <w:trPr>
          <w:trHeight w:val="443" w:hRule="atLeast"/>
        </w:trPr>
        <w:tc>
          <w:tcPr>
            <w:tcW w:w="2825" w:type="dxa"/>
            <w:gridSpan w:val="2"/>
          </w:tcPr>
          <w:p>
            <w:pPr>
              <w:pStyle w:val="TableParagraph"/>
              <w:spacing w:before="24"/>
              <w:rPr>
                <w:sz w:val="18"/>
              </w:rPr>
            </w:pPr>
          </w:p>
          <w:p>
            <w:pPr>
              <w:pStyle w:val="TableParagraph"/>
              <w:spacing w:line="190" w:lineRule="exact"/>
              <w:ind w:left="50"/>
              <w:rPr>
                <w:sz w:val="18"/>
              </w:rPr>
            </w:pPr>
            <w:r>
              <w:rPr>
                <w:color w:val="221F1F"/>
                <w:w w:val="105"/>
                <w:sz w:val="18"/>
              </w:rPr>
              <w:t>OTHER</w:t>
            </w:r>
            <w:r>
              <w:rPr>
                <w:color w:val="221F1F"/>
                <w:spacing w:val="-23"/>
                <w:w w:val="105"/>
                <w:sz w:val="18"/>
              </w:rPr>
              <w:t> </w:t>
            </w:r>
            <w:r>
              <w:rPr>
                <w:color w:val="221F1F"/>
                <w:spacing w:val="-2"/>
                <w:w w:val="105"/>
                <w:sz w:val="18"/>
              </w:rPr>
              <w:t>ASSETS</w:t>
            </w:r>
          </w:p>
        </w:tc>
        <w:tc>
          <w:tcPr>
            <w:tcW w:w="1532" w:type="dxa"/>
          </w:tcPr>
          <w:p>
            <w:pPr>
              <w:pStyle w:val="TableParagraph"/>
              <w:rPr>
                <w:rFonts w:ascii="Times New Roman"/>
                <w:sz w:val="18"/>
              </w:rPr>
            </w:pPr>
          </w:p>
        </w:tc>
        <w:tc>
          <w:tcPr>
            <w:tcW w:w="1415" w:type="dxa"/>
          </w:tcPr>
          <w:p>
            <w:pPr>
              <w:pStyle w:val="TableParagraph"/>
              <w:rPr>
                <w:rFonts w:ascii="Times New Roman"/>
                <w:sz w:val="18"/>
              </w:rPr>
            </w:pPr>
          </w:p>
        </w:tc>
      </w:tr>
      <w:tr>
        <w:trPr>
          <w:trHeight w:val="223" w:hRule="atLeast"/>
        </w:trPr>
        <w:tc>
          <w:tcPr>
            <w:tcW w:w="2579" w:type="dxa"/>
          </w:tcPr>
          <w:p>
            <w:pPr>
              <w:pStyle w:val="TableParagraph"/>
              <w:spacing w:line="189" w:lineRule="exact"/>
              <w:ind w:left="215"/>
              <w:rPr>
                <w:sz w:val="18"/>
              </w:rPr>
            </w:pPr>
            <w:r>
              <w:rPr>
                <w:color w:val="221F1F"/>
                <w:spacing w:val="-2"/>
                <w:sz w:val="18"/>
              </w:rPr>
              <w:t>Security</w:t>
            </w:r>
            <w:r>
              <w:rPr>
                <w:color w:val="221F1F"/>
                <w:spacing w:val="-3"/>
                <w:sz w:val="18"/>
              </w:rPr>
              <w:t> </w:t>
            </w:r>
            <w:r>
              <w:rPr>
                <w:color w:val="221F1F"/>
                <w:spacing w:val="-2"/>
                <w:sz w:val="18"/>
              </w:rPr>
              <w:t>deposit</w:t>
            </w:r>
          </w:p>
        </w:tc>
        <w:tc>
          <w:tcPr>
            <w:tcW w:w="1778" w:type="dxa"/>
            <w:gridSpan w:val="2"/>
          </w:tcPr>
          <w:p>
            <w:pPr>
              <w:pStyle w:val="TableParagraph"/>
              <w:spacing w:line="189" w:lineRule="exact"/>
              <w:ind w:left="1157"/>
              <w:rPr>
                <w:sz w:val="18"/>
              </w:rPr>
            </w:pPr>
            <w:r>
              <w:rPr>
                <w:color w:val="221F1F"/>
                <w:spacing w:val="-2"/>
                <w:sz w:val="18"/>
              </w:rPr>
              <w:t>23,020</w:t>
            </w:r>
          </w:p>
        </w:tc>
        <w:tc>
          <w:tcPr>
            <w:tcW w:w="1415" w:type="dxa"/>
          </w:tcPr>
          <w:p>
            <w:pPr>
              <w:pStyle w:val="TableParagraph"/>
              <w:spacing w:line="189" w:lineRule="exact"/>
              <w:ind w:right="144"/>
              <w:jc w:val="right"/>
              <w:rPr>
                <w:sz w:val="18"/>
              </w:rPr>
            </w:pPr>
            <w:r>
              <w:rPr>
                <w:color w:val="221F1F"/>
                <w:spacing w:val="-2"/>
                <w:sz w:val="18"/>
              </w:rPr>
              <w:t>22,260</w:t>
            </w:r>
          </w:p>
        </w:tc>
      </w:tr>
      <w:tr>
        <w:trPr>
          <w:trHeight w:val="325" w:hRule="atLeast"/>
        </w:trPr>
        <w:tc>
          <w:tcPr>
            <w:tcW w:w="2579" w:type="dxa"/>
          </w:tcPr>
          <w:p>
            <w:pPr>
              <w:pStyle w:val="TableParagraph"/>
              <w:spacing w:line="207" w:lineRule="exact"/>
              <w:ind w:left="189"/>
              <w:rPr>
                <w:sz w:val="18"/>
              </w:rPr>
            </w:pPr>
            <w:r>
              <w:rPr>
                <w:color w:val="221F1F"/>
                <w:spacing w:val="-6"/>
                <w:sz w:val="18"/>
              </w:rPr>
              <w:t>Total</w:t>
            </w:r>
            <w:r>
              <w:rPr>
                <w:color w:val="221F1F"/>
                <w:spacing w:val="-7"/>
                <w:sz w:val="18"/>
              </w:rPr>
              <w:t> </w:t>
            </w:r>
            <w:r>
              <w:rPr>
                <w:color w:val="221F1F"/>
                <w:spacing w:val="-6"/>
                <w:sz w:val="18"/>
              </w:rPr>
              <w:t>other</w:t>
            </w:r>
            <w:r>
              <w:rPr>
                <w:color w:val="221F1F"/>
                <w:spacing w:val="-1"/>
                <w:sz w:val="18"/>
              </w:rPr>
              <w:t> </w:t>
            </w:r>
            <w:r>
              <w:rPr>
                <w:color w:val="221F1F"/>
                <w:spacing w:val="-6"/>
                <w:sz w:val="18"/>
              </w:rPr>
              <w:t>assets</w:t>
            </w:r>
          </w:p>
        </w:tc>
        <w:tc>
          <w:tcPr>
            <w:tcW w:w="1778" w:type="dxa"/>
            <w:gridSpan w:val="2"/>
          </w:tcPr>
          <w:p>
            <w:pPr>
              <w:pStyle w:val="TableParagraph"/>
              <w:spacing w:line="207" w:lineRule="exact"/>
              <w:ind w:right="79"/>
              <w:jc w:val="right"/>
              <w:rPr>
                <w:sz w:val="18"/>
              </w:rPr>
            </w:pPr>
            <w:r>
              <w:rPr>
                <w:color w:val="221F1F"/>
                <w:spacing w:val="-2"/>
                <w:sz w:val="18"/>
              </w:rPr>
              <w:t>23,020</w:t>
            </w:r>
          </w:p>
        </w:tc>
        <w:tc>
          <w:tcPr>
            <w:tcW w:w="1415" w:type="dxa"/>
          </w:tcPr>
          <w:p>
            <w:pPr>
              <w:pStyle w:val="TableParagraph"/>
              <w:spacing w:line="207" w:lineRule="exact"/>
              <w:ind w:right="140"/>
              <w:jc w:val="right"/>
              <w:rPr>
                <w:sz w:val="18"/>
              </w:rPr>
            </w:pPr>
            <w:r>
              <w:rPr>
                <w:color w:val="221F1F"/>
                <w:spacing w:val="-2"/>
                <w:sz w:val="18"/>
              </w:rPr>
              <w:t>22,260</w:t>
            </w:r>
          </w:p>
        </w:tc>
      </w:tr>
      <w:tr>
        <w:trPr>
          <w:trHeight w:val="436" w:hRule="atLeast"/>
        </w:trPr>
        <w:tc>
          <w:tcPr>
            <w:tcW w:w="2579" w:type="dxa"/>
          </w:tcPr>
          <w:p>
            <w:pPr>
              <w:pStyle w:val="TableParagraph"/>
              <w:spacing w:before="116"/>
              <w:ind w:left="50"/>
              <w:rPr>
                <w:b/>
                <w:sz w:val="18"/>
              </w:rPr>
            </w:pPr>
            <w:r>
              <w:rPr>
                <w:b/>
                <w:color w:val="221F1F"/>
                <w:sz w:val="18"/>
              </w:rPr>
              <w:t>TOTAL</w:t>
            </w:r>
            <w:r>
              <w:rPr>
                <w:b/>
                <w:color w:val="221F1F"/>
                <w:spacing w:val="3"/>
                <w:sz w:val="18"/>
              </w:rPr>
              <w:t> </w:t>
            </w:r>
            <w:r>
              <w:rPr>
                <w:b/>
                <w:color w:val="221F1F"/>
                <w:spacing w:val="-2"/>
                <w:sz w:val="18"/>
              </w:rPr>
              <w:t>ASSETS</w:t>
            </w:r>
          </w:p>
        </w:tc>
        <w:tc>
          <w:tcPr>
            <w:tcW w:w="1778" w:type="dxa"/>
            <w:gridSpan w:val="2"/>
          </w:tcPr>
          <w:p>
            <w:pPr>
              <w:pStyle w:val="TableParagraph"/>
              <w:tabs>
                <w:tab w:pos="1071" w:val="left" w:leader="none"/>
              </w:tabs>
              <w:spacing w:before="116"/>
              <w:ind w:left="-29"/>
              <w:rPr>
                <w:sz w:val="18"/>
              </w:rPr>
            </w:pPr>
            <w:r>
              <w:rPr>
                <w:color w:val="221F1F"/>
                <w:spacing w:val="-10"/>
                <w:sz w:val="18"/>
              </w:rPr>
              <w:t>$</w:t>
            </w:r>
            <w:r>
              <w:rPr>
                <w:color w:val="221F1F"/>
                <w:sz w:val="18"/>
              </w:rPr>
              <w:tab/>
            </w:r>
            <w:r>
              <w:rPr>
                <w:color w:val="221F1F"/>
                <w:spacing w:val="-2"/>
                <w:sz w:val="18"/>
              </w:rPr>
              <w:t>680,416</w:t>
            </w:r>
          </w:p>
        </w:tc>
        <w:tc>
          <w:tcPr>
            <w:tcW w:w="1415" w:type="dxa"/>
          </w:tcPr>
          <w:p>
            <w:pPr>
              <w:pStyle w:val="TableParagraph"/>
              <w:tabs>
                <w:tab w:pos="644" w:val="left" w:leader="none"/>
              </w:tabs>
              <w:spacing w:before="116"/>
              <w:ind w:left="318"/>
              <w:rPr>
                <w:sz w:val="18"/>
              </w:rPr>
            </w:pPr>
            <w:r>
              <w:rPr>
                <w:color w:val="221F1F"/>
                <w:spacing w:val="-10"/>
                <w:sz w:val="18"/>
              </w:rPr>
              <w:t>$</w:t>
            </w:r>
            <w:r>
              <w:rPr>
                <w:color w:val="221F1F"/>
                <w:sz w:val="18"/>
              </w:rPr>
              <w:tab/>
            </w:r>
            <w:r>
              <w:rPr>
                <w:color w:val="221F1F"/>
                <w:spacing w:val="-2"/>
                <w:sz w:val="18"/>
              </w:rPr>
              <w:t>730,519</w:t>
            </w:r>
          </w:p>
        </w:tc>
      </w:tr>
      <w:tr>
        <w:trPr>
          <w:trHeight w:val="392" w:hRule="atLeast"/>
        </w:trPr>
        <w:tc>
          <w:tcPr>
            <w:tcW w:w="2579" w:type="dxa"/>
          </w:tcPr>
          <w:p>
            <w:pPr>
              <w:pStyle w:val="TableParagraph"/>
              <w:spacing w:before="109"/>
              <w:ind w:left="50"/>
              <w:rPr>
                <w:b/>
                <w:sz w:val="18"/>
              </w:rPr>
            </w:pPr>
            <w:r>
              <w:rPr>
                <w:b/>
                <w:color w:val="221F1F"/>
                <w:sz w:val="18"/>
                <w:u w:val="single" w:color="221F1F"/>
              </w:rPr>
              <w:t>LIABILITIES</w:t>
            </w:r>
            <w:r>
              <w:rPr>
                <w:b/>
                <w:color w:val="221F1F"/>
                <w:spacing w:val="16"/>
                <w:sz w:val="18"/>
                <w:u w:val="single" w:color="221F1F"/>
              </w:rPr>
              <w:t> </w:t>
            </w:r>
            <w:r>
              <w:rPr>
                <w:b/>
                <w:color w:val="221F1F"/>
                <w:sz w:val="18"/>
                <w:u w:val="single" w:color="221F1F"/>
              </w:rPr>
              <w:t>AND</w:t>
            </w:r>
            <w:r>
              <w:rPr>
                <w:b/>
                <w:color w:val="221F1F"/>
                <w:spacing w:val="15"/>
                <w:sz w:val="18"/>
                <w:u w:val="single" w:color="221F1F"/>
              </w:rPr>
              <w:t> </w:t>
            </w:r>
            <w:r>
              <w:rPr>
                <w:b/>
                <w:color w:val="221F1F"/>
                <w:sz w:val="18"/>
                <w:u w:val="single" w:color="221F1F"/>
              </w:rPr>
              <w:t>NET</w:t>
            </w:r>
            <w:r>
              <w:rPr>
                <w:b/>
                <w:color w:val="221F1F"/>
                <w:spacing w:val="17"/>
                <w:sz w:val="18"/>
                <w:u w:val="single" w:color="221F1F"/>
              </w:rPr>
              <w:t> </w:t>
            </w:r>
            <w:r>
              <w:rPr>
                <w:b/>
                <w:color w:val="221F1F"/>
                <w:spacing w:val="-2"/>
                <w:sz w:val="18"/>
                <w:u w:val="single" w:color="221F1F"/>
              </w:rPr>
              <w:t>ASSETS</w:t>
            </w:r>
          </w:p>
        </w:tc>
        <w:tc>
          <w:tcPr>
            <w:tcW w:w="1778" w:type="dxa"/>
            <w:gridSpan w:val="2"/>
          </w:tcPr>
          <w:p>
            <w:pPr>
              <w:pStyle w:val="TableParagraph"/>
              <w:rPr>
                <w:rFonts w:ascii="Times New Roman"/>
                <w:sz w:val="18"/>
              </w:rPr>
            </w:pPr>
          </w:p>
        </w:tc>
        <w:tc>
          <w:tcPr>
            <w:tcW w:w="1415" w:type="dxa"/>
          </w:tcPr>
          <w:p>
            <w:pPr>
              <w:pStyle w:val="TableParagraph"/>
              <w:rPr>
                <w:rFonts w:ascii="Times New Roman"/>
                <w:sz w:val="18"/>
              </w:rPr>
            </w:pPr>
          </w:p>
        </w:tc>
      </w:tr>
      <w:tr>
        <w:trPr>
          <w:trHeight w:val="290" w:hRule="atLeast"/>
        </w:trPr>
        <w:tc>
          <w:tcPr>
            <w:tcW w:w="2579" w:type="dxa"/>
          </w:tcPr>
          <w:p>
            <w:pPr>
              <w:pStyle w:val="TableParagraph"/>
              <w:spacing w:line="198" w:lineRule="exact" w:before="72"/>
              <w:ind w:left="50"/>
              <w:rPr>
                <w:sz w:val="18"/>
              </w:rPr>
            </w:pPr>
            <w:r>
              <w:rPr>
                <w:color w:val="221F1F"/>
                <w:sz w:val="18"/>
              </w:rPr>
              <w:t>CURRENT</w:t>
            </w:r>
            <w:r>
              <w:rPr>
                <w:color w:val="221F1F"/>
                <w:spacing w:val="4"/>
                <w:sz w:val="18"/>
              </w:rPr>
              <w:t> </w:t>
            </w:r>
            <w:r>
              <w:rPr>
                <w:color w:val="221F1F"/>
                <w:spacing w:val="-2"/>
                <w:sz w:val="18"/>
              </w:rPr>
              <w:t>LIABILITIES</w:t>
            </w:r>
          </w:p>
        </w:tc>
        <w:tc>
          <w:tcPr>
            <w:tcW w:w="1778" w:type="dxa"/>
            <w:gridSpan w:val="2"/>
          </w:tcPr>
          <w:p>
            <w:pPr>
              <w:pStyle w:val="TableParagraph"/>
              <w:rPr>
                <w:rFonts w:ascii="Times New Roman"/>
                <w:sz w:val="18"/>
              </w:rPr>
            </w:pPr>
          </w:p>
        </w:tc>
        <w:tc>
          <w:tcPr>
            <w:tcW w:w="1415" w:type="dxa"/>
          </w:tcPr>
          <w:p>
            <w:pPr>
              <w:pStyle w:val="TableParagraph"/>
              <w:rPr>
                <w:rFonts w:ascii="Times New Roman"/>
                <w:sz w:val="18"/>
              </w:rPr>
            </w:pPr>
          </w:p>
        </w:tc>
      </w:tr>
      <w:tr>
        <w:trPr>
          <w:trHeight w:val="221" w:hRule="atLeast"/>
        </w:trPr>
        <w:tc>
          <w:tcPr>
            <w:tcW w:w="2579" w:type="dxa"/>
          </w:tcPr>
          <w:p>
            <w:pPr>
              <w:pStyle w:val="TableParagraph"/>
              <w:spacing w:line="197" w:lineRule="exact" w:before="5"/>
              <w:ind w:left="160"/>
              <w:rPr>
                <w:sz w:val="18"/>
              </w:rPr>
            </w:pPr>
            <w:r>
              <w:rPr>
                <w:color w:val="221F1F"/>
                <w:sz w:val="18"/>
              </w:rPr>
              <w:t>Accounts</w:t>
            </w:r>
            <w:r>
              <w:rPr>
                <w:color w:val="221F1F"/>
                <w:spacing w:val="26"/>
                <w:sz w:val="18"/>
              </w:rPr>
              <w:t> </w:t>
            </w:r>
            <w:r>
              <w:rPr>
                <w:color w:val="221F1F"/>
                <w:spacing w:val="-2"/>
                <w:sz w:val="18"/>
              </w:rPr>
              <w:t>payable</w:t>
            </w:r>
          </w:p>
        </w:tc>
        <w:tc>
          <w:tcPr>
            <w:tcW w:w="1778" w:type="dxa"/>
            <w:gridSpan w:val="2"/>
          </w:tcPr>
          <w:p>
            <w:pPr>
              <w:pStyle w:val="TableParagraph"/>
              <w:spacing w:line="197" w:lineRule="exact" w:before="5"/>
              <w:ind w:right="94"/>
              <w:jc w:val="right"/>
              <w:rPr>
                <w:sz w:val="18"/>
              </w:rPr>
            </w:pPr>
            <w:r>
              <w:rPr>
                <w:color w:val="221F1F"/>
                <w:spacing w:val="-5"/>
                <w:w w:val="105"/>
                <w:sz w:val="18"/>
              </w:rPr>
              <w:t>662</w:t>
            </w:r>
          </w:p>
        </w:tc>
        <w:tc>
          <w:tcPr>
            <w:tcW w:w="1415" w:type="dxa"/>
          </w:tcPr>
          <w:p>
            <w:pPr>
              <w:pStyle w:val="TableParagraph"/>
              <w:spacing w:line="197" w:lineRule="exact" w:before="5"/>
              <w:ind w:right="148"/>
              <w:jc w:val="right"/>
              <w:rPr>
                <w:sz w:val="18"/>
              </w:rPr>
            </w:pPr>
            <w:r>
              <w:rPr>
                <w:color w:val="221F1F"/>
                <w:spacing w:val="-2"/>
                <w:sz w:val="18"/>
              </w:rPr>
              <w:t>5,012</w:t>
            </w:r>
          </w:p>
        </w:tc>
      </w:tr>
      <w:tr>
        <w:trPr>
          <w:trHeight w:val="222" w:hRule="atLeast"/>
        </w:trPr>
        <w:tc>
          <w:tcPr>
            <w:tcW w:w="2579" w:type="dxa"/>
          </w:tcPr>
          <w:p>
            <w:pPr>
              <w:pStyle w:val="TableParagraph"/>
              <w:spacing w:line="198" w:lineRule="exact" w:before="4"/>
              <w:ind w:left="160"/>
              <w:rPr>
                <w:sz w:val="18"/>
              </w:rPr>
            </w:pPr>
            <w:r>
              <w:rPr>
                <w:color w:val="221F1F"/>
                <w:sz w:val="18"/>
              </w:rPr>
              <w:t>Unearned</w:t>
            </w:r>
            <w:r>
              <w:rPr>
                <w:color w:val="221F1F"/>
                <w:spacing w:val="6"/>
                <w:sz w:val="18"/>
              </w:rPr>
              <w:t> </w:t>
            </w:r>
            <w:r>
              <w:rPr>
                <w:color w:val="221F1F"/>
                <w:spacing w:val="-2"/>
                <w:sz w:val="18"/>
              </w:rPr>
              <w:t>revenue</w:t>
            </w:r>
          </w:p>
        </w:tc>
        <w:tc>
          <w:tcPr>
            <w:tcW w:w="1778" w:type="dxa"/>
            <w:gridSpan w:val="2"/>
          </w:tcPr>
          <w:p>
            <w:pPr>
              <w:pStyle w:val="TableParagraph"/>
              <w:spacing w:line="198" w:lineRule="exact" w:before="4"/>
              <w:ind w:right="65"/>
              <w:jc w:val="right"/>
              <w:rPr>
                <w:sz w:val="18"/>
              </w:rPr>
            </w:pPr>
            <w:r>
              <w:rPr>
                <w:color w:val="221F1F"/>
                <w:spacing w:val="-2"/>
                <w:sz w:val="18"/>
              </w:rPr>
              <w:t>5,222</w:t>
            </w:r>
          </w:p>
        </w:tc>
        <w:tc>
          <w:tcPr>
            <w:tcW w:w="1415" w:type="dxa"/>
          </w:tcPr>
          <w:p>
            <w:pPr>
              <w:pStyle w:val="TableParagraph"/>
              <w:spacing w:line="198" w:lineRule="exact" w:before="4"/>
              <w:ind w:right="129"/>
              <w:jc w:val="right"/>
              <w:rPr>
                <w:sz w:val="18"/>
              </w:rPr>
            </w:pPr>
            <w:r>
              <w:rPr>
                <w:color w:val="221F1F"/>
                <w:spacing w:val="-2"/>
                <w:sz w:val="18"/>
              </w:rPr>
              <w:t>31,600</w:t>
            </w:r>
          </w:p>
        </w:tc>
      </w:tr>
      <w:tr>
        <w:trPr>
          <w:trHeight w:val="214" w:hRule="atLeast"/>
        </w:trPr>
        <w:tc>
          <w:tcPr>
            <w:tcW w:w="2579" w:type="dxa"/>
          </w:tcPr>
          <w:p>
            <w:pPr>
              <w:pStyle w:val="TableParagraph"/>
              <w:spacing w:line="189" w:lineRule="exact" w:before="5"/>
              <w:ind w:left="160"/>
              <w:rPr>
                <w:sz w:val="18"/>
              </w:rPr>
            </w:pPr>
            <w:r>
              <w:rPr>
                <w:color w:val="221F1F"/>
                <w:spacing w:val="-4"/>
                <w:sz w:val="18"/>
              </w:rPr>
              <w:t>Line of</w:t>
            </w:r>
            <w:r>
              <w:rPr>
                <w:color w:val="221F1F"/>
                <w:spacing w:val="-7"/>
                <w:sz w:val="18"/>
              </w:rPr>
              <w:t> </w:t>
            </w:r>
            <w:r>
              <w:rPr>
                <w:color w:val="221F1F"/>
                <w:spacing w:val="-4"/>
                <w:sz w:val="18"/>
              </w:rPr>
              <w:t>credit,</w:t>
            </w:r>
            <w:r>
              <w:rPr>
                <w:color w:val="221F1F"/>
                <w:spacing w:val="-5"/>
                <w:sz w:val="18"/>
              </w:rPr>
              <w:t> </w:t>
            </w:r>
            <w:r>
              <w:rPr>
                <w:color w:val="221F1F"/>
                <w:spacing w:val="-4"/>
                <w:sz w:val="18"/>
              </w:rPr>
              <w:t>payable</w:t>
            </w:r>
          </w:p>
        </w:tc>
        <w:tc>
          <w:tcPr>
            <w:tcW w:w="1778" w:type="dxa"/>
            <w:gridSpan w:val="2"/>
          </w:tcPr>
          <w:p>
            <w:pPr>
              <w:pStyle w:val="TableParagraph"/>
              <w:spacing w:line="189" w:lineRule="exact" w:before="5"/>
              <w:ind w:left="1181"/>
              <w:rPr>
                <w:sz w:val="18"/>
              </w:rPr>
            </w:pPr>
            <w:r>
              <w:rPr>
                <w:color w:val="221F1F"/>
                <w:spacing w:val="-2"/>
                <w:sz w:val="18"/>
              </w:rPr>
              <w:t>25,000</w:t>
            </w:r>
          </w:p>
        </w:tc>
        <w:tc>
          <w:tcPr>
            <w:tcW w:w="1415" w:type="dxa"/>
          </w:tcPr>
          <w:p>
            <w:pPr>
              <w:pStyle w:val="TableParagraph"/>
              <w:spacing w:line="189" w:lineRule="exact" w:before="5"/>
              <w:ind w:right="107"/>
              <w:jc w:val="right"/>
              <w:rPr>
                <w:sz w:val="18"/>
              </w:rPr>
            </w:pPr>
            <w:r>
              <w:rPr>
                <w:color w:val="221F1F"/>
                <w:spacing w:val="-2"/>
                <w:sz w:val="18"/>
              </w:rPr>
              <w:t>20,000</w:t>
            </w:r>
          </w:p>
        </w:tc>
      </w:tr>
      <w:tr>
        <w:trPr>
          <w:trHeight w:val="332" w:hRule="atLeast"/>
        </w:trPr>
        <w:tc>
          <w:tcPr>
            <w:tcW w:w="2579" w:type="dxa"/>
          </w:tcPr>
          <w:p>
            <w:pPr>
              <w:pStyle w:val="TableParagraph"/>
              <w:spacing w:line="206" w:lineRule="exact"/>
              <w:ind w:left="141"/>
              <w:rPr>
                <w:sz w:val="18"/>
              </w:rPr>
            </w:pPr>
            <w:r>
              <w:rPr>
                <w:color w:val="221F1F"/>
                <w:spacing w:val="-8"/>
                <w:sz w:val="18"/>
              </w:rPr>
              <w:t>Total</w:t>
            </w:r>
            <w:r>
              <w:rPr>
                <w:color w:val="221F1F"/>
                <w:spacing w:val="-2"/>
                <w:sz w:val="18"/>
              </w:rPr>
              <w:t> </w:t>
            </w:r>
            <w:r>
              <w:rPr>
                <w:color w:val="221F1F"/>
                <w:spacing w:val="-8"/>
                <w:sz w:val="18"/>
              </w:rPr>
              <w:t>current</w:t>
            </w:r>
            <w:r>
              <w:rPr>
                <w:color w:val="221F1F"/>
                <w:spacing w:val="6"/>
                <w:sz w:val="18"/>
              </w:rPr>
              <w:t> </w:t>
            </w:r>
            <w:r>
              <w:rPr>
                <w:color w:val="221F1F"/>
                <w:spacing w:val="-8"/>
                <w:sz w:val="18"/>
              </w:rPr>
              <w:t>liabilities</w:t>
            </w:r>
          </w:p>
        </w:tc>
        <w:tc>
          <w:tcPr>
            <w:tcW w:w="1778" w:type="dxa"/>
            <w:gridSpan w:val="2"/>
          </w:tcPr>
          <w:p>
            <w:pPr>
              <w:pStyle w:val="TableParagraph"/>
              <w:spacing w:line="206" w:lineRule="exact"/>
              <w:ind w:right="64"/>
              <w:jc w:val="right"/>
              <w:rPr>
                <w:sz w:val="18"/>
              </w:rPr>
            </w:pPr>
            <w:r>
              <w:rPr>
                <w:color w:val="221F1F"/>
                <w:spacing w:val="-2"/>
                <w:sz w:val="18"/>
              </w:rPr>
              <w:t>30,884</w:t>
            </w:r>
          </w:p>
        </w:tc>
        <w:tc>
          <w:tcPr>
            <w:tcW w:w="1415" w:type="dxa"/>
          </w:tcPr>
          <w:p>
            <w:pPr>
              <w:pStyle w:val="TableParagraph"/>
              <w:spacing w:line="206" w:lineRule="exact"/>
              <w:ind w:right="121"/>
              <w:jc w:val="right"/>
              <w:rPr>
                <w:sz w:val="18"/>
              </w:rPr>
            </w:pPr>
            <w:r>
              <w:rPr>
                <w:color w:val="221F1F"/>
                <w:spacing w:val="-2"/>
                <w:sz w:val="18"/>
              </w:rPr>
              <w:t>56,612</w:t>
            </w:r>
          </w:p>
        </w:tc>
      </w:tr>
      <w:tr>
        <w:trPr>
          <w:trHeight w:val="339" w:hRule="atLeast"/>
        </w:trPr>
        <w:tc>
          <w:tcPr>
            <w:tcW w:w="2579" w:type="dxa"/>
          </w:tcPr>
          <w:p>
            <w:pPr>
              <w:pStyle w:val="TableParagraph"/>
              <w:spacing w:line="197" w:lineRule="exact" w:before="123"/>
              <w:ind w:left="50"/>
              <w:rPr>
                <w:sz w:val="18"/>
              </w:rPr>
            </w:pPr>
            <w:r>
              <w:rPr>
                <w:sz w:val="18"/>
              </w:rPr>
              <w:t>LONG-TERM</w:t>
            </w:r>
            <w:r>
              <w:rPr>
                <w:spacing w:val="35"/>
                <w:sz w:val="18"/>
              </w:rPr>
              <w:t> </w:t>
            </w:r>
            <w:r>
              <w:rPr>
                <w:spacing w:val="-2"/>
                <w:sz w:val="18"/>
              </w:rPr>
              <w:t>LIABILITIES</w:t>
            </w:r>
          </w:p>
        </w:tc>
        <w:tc>
          <w:tcPr>
            <w:tcW w:w="1778" w:type="dxa"/>
            <w:gridSpan w:val="2"/>
          </w:tcPr>
          <w:p>
            <w:pPr>
              <w:pStyle w:val="TableParagraph"/>
              <w:rPr>
                <w:rFonts w:ascii="Times New Roman"/>
                <w:sz w:val="18"/>
              </w:rPr>
            </w:pPr>
          </w:p>
        </w:tc>
        <w:tc>
          <w:tcPr>
            <w:tcW w:w="1415" w:type="dxa"/>
          </w:tcPr>
          <w:p>
            <w:pPr>
              <w:pStyle w:val="TableParagraph"/>
              <w:rPr>
                <w:rFonts w:ascii="Times New Roman"/>
                <w:sz w:val="18"/>
              </w:rPr>
            </w:pPr>
          </w:p>
        </w:tc>
      </w:tr>
      <w:tr>
        <w:trPr>
          <w:trHeight w:val="214" w:hRule="atLeast"/>
        </w:trPr>
        <w:tc>
          <w:tcPr>
            <w:tcW w:w="2579" w:type="dxa"/>
          </w:tcPr>
          <w:p>
            <w:pPr>
              <w:pStyle w:val="TableParagraph"/>
              <w:spacing w:line="190" w:lineRule="exact" w:before="4"/>
              <w:ind w:left="145"/>
              <w:rPr>
                <w:sz w:val="18"/>
              </w:rPr>
            </w:pPr>
            <w:r>
              <w:rPr>
                <w:spacing w:val="-6"/>
                <w:sz w:val="18"/>
              </w:rPr>
              <w:t>Total</w:t>
            </w:r>
            <w:r>
              <w:rPr>
                <w:spacing w:val="-7"/>
                <w:sz w:val="18"/>
              </w:rPr>
              <w:t> </w:t>
            </w:r>
            <w:r>
              <w:rPr>
                <w:spacing w:val="-2"/>
                <w:sz w:val="18"/>
              </w:rPr>
              <w:t>liabilities</w:t>
            </w:r>
          </w:p>
        </w:tc>
        <w:tc>
          <w:tcPr>
            <w:tcW w:w="1778" w:type="dxa"/>
            <w:gridSpan w:val="2"/>
          </w:tcPr>
          <w:p>
            <w:pPr>
              <w:pStyle w:val="TableParagraph"/>
              <w:spacing w:line="190" w:lineRule="exact" w:before="4"/>
              <w:ind w:right="-15"/>
              <w:jc w:val="right"/>
              <w:rPr>
                <w:sz w:val="18"/>
              </w:rPr>
            </w:pPr>
            <w:r>
              <w:rPr>
                <w:spacing w:val="-2"/>
                <w:sz w:val="18"/>
              </w:rPr>
              <w:t>30,884</w:t>
            </w:r>
          </w:p>
        </w:tc>
        <w:tc>
          <w:tcPr>
            <w:tcW w:w="1415" w:type="dxa"/>
          </w:tcPr>
          <w:p>
            <w:pPr>
              <w:pStyle w:val="TableParagraph"/>
              <w:spacing w:line="190" w:lineRule="exact" w:before="4"/>
              <w:ind w:right="47"/>
              <w:jc w:val="right"/>
              <w:rPr>
                <w:sz w:val="18"/>
              </w:rPr>
            </w:pPr>
            <w:r>
              <w:rPr>
                <w:spacing w:val="-2"/>
                <w:sz w:val="18"/>
              </w:rPr>
              <w:t>56,612</w:t>
            </w:r>
          </w:p>
        </w:tc>
      </w:tr>
      <w:tr>
        <w:trPr>
          <w:trHeight w:val="367" w:hRule="atLeast"/>
        </w:trPr>
        <w:tc>
          <w:tcPr>
            <w:tcW w:w="2579" w:type="dxa"/>
          </w:tcPr>
          <w:p>
            <w:pPr>
              <w:pStyle w:val="TableParagraph"/>
              <w:spacing w:line="190" w:lineRule="exact" w:before="156"/>
              <w:ind w:left="50"/>
              <w:rPr>
                <w:sz w:val="18"/>
              </w:rPr>
            </w:pPr>
            <w:r>
              <w:rPr>
                <w:color w:val="221F1F"/>
                <w:w w:val="105"/>
                <w:sz w:val="18"/>
              </w:rPr>
              <w:t>NET</w:t>
            </w:r>
            <w:r>
              <w:rPr>
                <w:color w:val="221F1F"/>
                <w:spacing w:val="-17"/>
                <w:w w:val="105"/>
                <w:sz w:val="18"/>
              </w:rPr>
              <w:t> </w:t>
            </w:r>
            <w:r>
              <w:rPr>
                <w:color w:val="221F1F"/>
                <w:spacing w:val="-2"/>
                <w:w w:val="105"/>
                <w:sz w:val="18"/>
              </w:rPr>
              <w:t>ASSETS</w:t>
            </w:r>
          </w:p>
        </w:tc>
        <w:tc>
          <w:tcPr>
            <w:tcW w:w="246" w:type="dxa"/>
          </w:tcPr>
          <w:p>
            <w:pPr>
              <w:pStyle w:val="TableParagraph"/>
              <w:rPr>
                <w:rFonts w:ascii="Times New Roman"/>
                <w:sz w:val="18"/>
              </w:rPr>
            </w:pPr>
          </w:p>
        </w:tc>
        <w:tc>
          <w:tcPr>
            <w:tcW w:w="1532" w:type="dxa"/>
          </w:tcPr>
          <w:p>
            <w:pPr>
              <w:pStyle w:val="TableParagraph"/>
              <w:rPr>
                <w:rFonts w:ascii="Times New Roman"/>
                <w:sz w:val="18"/>
              </w:rPr>
            </w:pPr>
          </w:p>
        </w:tc>
        <w:tc>
          <w:tcPr>
            <w:tcW w:w="1415" w:type="dxa"/>
          </w:tcPr>
          <w:p>
            <w:pPr>
              <w:pStyle w:val="TableParagraph"/>
              <w:rPr>
                <w:rFonts w:ascii="Times New Roman"/>
                <w:sz w:val="18"/>
              </w:rPr>
            </w:pPr>
          </w:p>
        </w:tc>
      </w:tr>
      <w:tr>
        <w:trPr>
          <w:trHeight w:val="226" w:hRule="atLeast"/>
        </w:trPr>
        <w:tc>
          <w:tcPr>
            <w:tcW w:w="2579" w:type="dxa"/>
          </w:tcPr>
          <w:p>
            <w:pPr>
              <w:pStyle w:val="TableParagraph"/>
              <w:spacing w:line="195" w:lineRule="exact"/>
              <w:ind w:left="155"/>
              <w:rPr>
                <w:sz w:val="18"/>
              </w:rPr>
            </w:pPr>
            <w:r>
              <w:rPr>
                <w:color w:val="221F1F"/>
                <w:spacing w:val="-2"/>
                <w:sz w:val="18"/>
              </w:rPr>
              <w:t>Unrestricted</w:t>
            </w:r>
          </w:p>
        </w:tc>
        <w:tc>
          <w:tcPr>
            <w:tcW w:w="1778" w:type="dxa"/>
            <w:gridSpan w:val="2"/>
          </w:tcPr>
          <w:p>
            <w:pPr>
              <w:pStyle w:val="TableParagraph"/>
              <w:spacing w:line="195" w:lineRule="exact"/>
              <w:ind w:left="1126"/>
              <w:rPr>
                <w:sz w:val="18"/>
              </w:rPr>
            </w:pPr>
            <w:r>
              <w:rPr>
                <w:color w:val="221F1F"/>
                <w:spacing w:val="-2"/>
                <w:sz w:val="18"/>
              </w:rPr>
              <w:t>548,667</w:t>
            </w:r>
          </w:p>
        </w:tc>
        <w:tc>
          <w:tcPr>
            <w:tcW w:w="1415" w:type="dxa"/>
          </w:tcPr>
          <w:p>
            <w:pPr>
              <w:pStyle w:val="TableParagraph"/>
              <w:spacing w:line="195" w:lineRule="exact"/>
              <w:ind w:right="79"/>
              <w:jc w:val="right"/>
              <w:rPr>
                <w:sz w:val="18"/>
              </w:rPr>
            </w:pPr>
            <w:r>
              <w:rPr>
                <w:color w:val="221F1F"/>
                <w:spacing w:val="-2"/>
                <w:sz w:val="18"/>
              </w:rPr>
              <w:t>491,840</w:t>
            </w:r>
          </w:p>
        </w:tc>
      </w:tr>
      <w:tr>
        <w:trPr>
          <w:trHeight w:val="221" w:hRule="atLeast"/>
        </w:trPr>
        <w:tc>
          <w:tcPr>
            <w:tcW w:w="2579" w:type="dxa"/>
          </w:tcPr>
          <w:p>
            <w:pPr>
              <w:pStyle w:val="TableParagraph"/>
              <w:spacing w:line="198" w:lineRule="exact" w:before="4"/>
              <w:ind w:left="155" w:right="-29"/>
              <w:rPr>
                <w:sz w:val="18"/>
              </w:rPr>
            </w:pPr>
            <w:r>
              <w:rPr>
                <w:color w:val="221F1F"/>
                <w:spacing w:val="-2"/>
                <w:sz w:val="18"/>
              </w:rPr>
              <w:t>Unrestricted,</w:t>
            </w:r>
            <w:r>
              <w:rPr>
                <w:color w:val="221F1F"/>
                <w:spacing w:val="-9"/>
                <w:sz w:val="18"/>
              </w:rPr>
              <w:t> </w:t>
            </w:r>
            <w:r>
              <w:rPr>
                <w:color w:val="221F1F"/>
                <w:spacing w:val="-2"/>
                <w:sz w:val="18"/>
              </w:rPr>
              <w:t>board</w:t>
            </w:r>
            <w:r>
              <w:rPr>
                <w:color w:val="221F1F"/>
                <w:spacing w:val="-6"/>
                <w:sz w:val="18"/>
              </w:rPr>
              <w:t> </w:t>
            </w:r>
            <w:r>
              <w:rPr>
                <w:color w:val="221F1F"/>
                <w:spacing w:val="-4"/>
                <w:sz w:val="18"/>
              </w:rPr>
              <w:t>designated</w:t>
            </w:r>
          </w:p>
        </w:tc>
        <w:tc>
          <w:tcPr>
            <w:tcW w:w="1778" w:type="dxa"/>
            <w:gridSpan w:val="2"/>
          </w:tcPr>
          <w:p>
            <w:pPr>
              <w:pStyle w:val="TableParagraph"/>
              <w:spacing w:line="198" w:lineRule="exact" w:before="4"/>
              <w:ind w:right="37"/>
              <w:jc w:val="right"/>
              <w:rPr>
                <w:sz w:val="18"/>
              </w:rPr>
            </w:pPr>
            <w:r>
              <w:rPr>
                <w:color w:val="221F1F"/>
                <w:spacing w:val="-2"/>
                <w:sz w:val="18"/>
              </w:rPr>
              <w:t>50,000</w:t>
            </w:r>
          </w:p>
        </w:tc>
        <w:tc>
          <w:tcPr>
            <w:tcW w:w="1415" w:type="dxa"/>
          </w:tcPr>
          <w:p>
            <w:pPr>
              <w:pStyle w:val="TableParagraph"/>
              <w:spacing w:line="198" w:lineRule="exact" w:before="4"/>
              <w:ind w:right="98"/>
              <w:jc w:val="right"/>
              <w:rPr>
                <w:sz w:val="18"/>
              </w:rPr>
            </w:pPr>
            <w:r>
              <w:rPr>
                <w:color w:val="221F1F"/>
                <w:spacing w:val="-2"/>
                <w:sz w:val="18"/>
              </w:rPr>
              <w:t>50,000</w:t>
            </w:r>
          </w:p>
        </w:tc>
      </w:tr>
      <w:tr>
        <w:trPr>
          <w:trHeight w:val="215" w:hRule="atLeast"/>
        </w:trPr>
        <w:tc>
          <w:tcPr>
            <w:tcW w:w="2579" w:type="dxa"/>
          </w:tcPr>
          <w:p>
            <w:pPr>
              <w:pStyle w:val="TableParagraph"/>
              <w:spacing w:line="190" w:lineRule="exact" w:before="5"/>
              <w:ind w:left="155"/>
              <w:rPr>
                <w:sz w:val="18"/>
              </w:rPr>
            </w:pPr>
            <w:r>
              <w:rPr>
                <w:color w:val="221F1F"/>
                <w:spacing w:val="-4"/>
                <w:sz w:val="18"/>
              </w:rPr>
              <w:t>Temporarily</w:t>
            </w:r>
            <w:r>
              <w:rPr>
                <w:color w:val="221F1F"/>
                <w:spacing w:val="9"/>
                <w:sz w:val="18"/>
              </w:rPr>
              <w:t> </w:t>
            </w:r>
            <w:r>
              <w:rPr>
                <w:color w:val="221F1F"/>
                <w:spacing w:val="-2"/>
                <w:sz w:val="18"/>
              </w:rPr>
              <w:t>restricted</w:t>
            </w:r>
          </w:p>
        </w:tc>
        <w:tc>
          <w:tcPr>
            <w:tcW w:w="1778" w:type="dxa"/>
            <w:gridSpan w:val="2"/>
          </w:tcPr>
          <w:p>
            <w:pPr>
              <w:pStyle w:val="TableParagraph"/>
              <w:spacing w:line="190" w:lineRule="exact" w:before="5"/>
              <w:ind w:right="37"/>
              <w:jc w:val="right"/>
              <w:rPr>
                <w:sz w:val="18"/>
              </w:rPr>
            </w:pPr>
            <w:r>
              <w:rPr>
                <w:color w:val="221F1F"/>
                <w:spacing w:val="-2"/>
                <w:sz w:val="18"/>
              </w:rPr>
              <w:t>50,865</w:t>
            </w:r>
          </w:p>
        </w:tc>
        <w:tc>
          <w:tcPr>
            <w:tcW w:w="1415" w:type="dxa"/>
          </w:tcPr>
          <w:p>
            <w:pPr>
              <w:pStyle w:val="TableParagraph"/>
              <w:spacing w:line="190" w:lineRule="exact" w:before="5"/>
              <w:ind w:right="126"/>
              <w:jc w:val="right"/>
              <w:rPr>
                <w:sz w:val="18"/>
              </w:rPr>
            </w:pPr>
            <w:r>
              <w:rPr>
                <w:color w:val="221F1F"/>
                <w:spacing w:val="-2"/>
                <w:sz w:val="18"/>
              </w:rPr>
              <w:t>132,067</w:t>
            </w:r>
          </w:p>
        </w:tc>
      </w:tr>
    </w:tbl>
    <w:p>
      <w:pPr>
        <w:spacing w:line="240" w:lineRule="auto" w:before="37"/>
        <w:rPr>
          <w:sz w:val="18"/>
        </w:rPr>
      </w:pPr>
    </w:p>
    <w:p>
      <w:pPr>
        <w:tabs>
          <w:tab w:pos="3315" w:val="left" w:leader="none"/>
          <w:tab w:pos="4666" w:val="left" w:leader="none"/>
        </w:tabs>
        <w:spacing w:before="0"/>
        <w:ind w:left="499" w:right="0" w:firstLine="0"/>
        <w:jc w:val="left"/>
        <w:rPr>
          <w:sz w:val="18"/>
        </w:rPr>
      </w:pPr>
      <w:r>
        <w:rPr>
          <w:color w:val="221F1F"/>
          <w:spacing w:val="-4"/>
          <w:sz w:val="18"/>
        </w:rPr>
        <w:t>Total</w:t>
      </w:r>
      <w:r>
        <w:rPr>
          <w:color w:val="221F1F"/>
          <w:spacing w:val="-12"/>
          <w:sz w:val="18"/>
        </w:rPr>
        <w:t> </w:t>
      </w:r>
      <w:r>
        <w:rPr>
          <w:color w:val="221F1F"/>
          <w:spacing w:val="-4"/>
          <w:sz w:val="18"/>
        </w:rPr>
        <w:t>net</w:t>
      </w:r>
      <w:r>
        <w:rPr>
          <w:color w:val="221F1F"/>
          <w:spacing w:val="-6"/>
          <w:sz w:val="18"/>
        </w:rPr>
        <w:t> </w:t>
      </w:r>
      <w:r>
        <w:rPr>
          <w:color w:val="221F1F"/>
          <w:spacing w:val="-4"/>
          <w:sz w:val="18"/>
        </w:rPr>
        <w:t>assets</w:t>
      </w:r>
      <w:r>
        <w:rPr>
          <w:color w:val="221F1F"/>
          <w:sz w:val="18"/>
        </w:rPr>
        <w:tab/>
      </w:r>
      <w:r>
        <w:rPr>
          <w:color w:val="221F1F"/>
          <w:spacing w:val="-2"/>
          <w:sz w:val="18"/>
        </w:rPr>
        <w:t>649,532</w:t>
      </w:r>
      <w:r>
        <w:rPr>
          <w:color w:val="221F1F"/>
          <w:sz w:val="18"/>
        </w:rPr>
        <w:tab/>
      </w:r>
      <w:r>
        <w:rPr>
          <w:color w:val="221F1F"/>
          <w:spacing w:val="-2"/>
          <w:sz w:val="18"/>
        </w:rPr>
        <w:t>673,907</w:t>
      </w:r>
    </w:p>
    <w:p>
      <w:pPr>
        <w:spacing w:line="240" w:lineRule="auto" w:before="38"/>
        <w:rPr>
          <w:sz w:val="18"/>
        </w:rPr>
      </w:pPr>
    </w:p>
    <w:p>
      <w:pPr>
        <w:tabs>
          <w:tab w:pos="2877" w:val="left" w:leader="none"/>
          <w:tab w:pos="3207" w:val="left" w:leader="none"/>
          <w:tab w:pos="4292" w:val="left" w:leader="none"/>
          <w:tab w:pos="4604" w:val="left" w:leader="none"/>
        </w:tabs>
        <w:spacing w:line="254" w:lineRule="auto" w:before="0"/>
        <w:ind w:left="780" w:right="3334" w:hanging="281"/>
        <w:jc w:val="left"/>
        <w:rPr>
          <w:b/>
          <w:sz w:val="18"/>
        </w:rPr>
      </w:pPr>
      <w:r>
        <w:rPr>
          <w:b/>
          <w:color w:val="221F1F"/>
          <w:sz w:val="18"/>
        </w:rPr>
        <w:t>TOTAL</w:t>
      </w:r>
      <w:r>
        <w:rPr>
          <w:b/>
          <w:color w:val="221F1F"/>
          <w:spacing w:val="-2"/>
          <w:sz w:val="18"/>
        </w:rPr>
        <w:t> </w:t>
      </w:r>
      <w:r>
        <w:rPr>
          <w:b/>
          <w:color w:val="221F1F"/>
          <w:sz w:val="18"/>
        </w:rPr>
        <w:t>LIABILITIES</w:t>
        <w:tab/>
      </w:r>
      <w:r>
        <w:rPr>
          <w:b/>
          <w:color w:val="221F1F"/>
          <w:spacing w:val="-10"/>
          <w:sz w:val="18"/>
        </w:rPr>
        <w:t>$</w:t>
      </w:r>
      <w:r>
        <w:rPr>
          <w:b/>
          <w:color w:val="221F1F"/>
          <w:sz w:val="18"/>
        </w:rPr>
        <w:tab/>
      </w:r>
      <w:r>
        <w:rPr>
          <w:b/>
          <w:color w:val="221F1F"/>
          <w:spacing w:val="-2"/>
          <w:sz w:val="18"/>
        </w:rPr>
        <w:t>680,416</w:t>
      </w:r>
      <w:r>
        <w:rPr>
          <w:b/>
          <w:color w:val="221F1F"/>
          <w:sz w:val="18"/>
        </w:rPr>
        <w:tab/>
      </w:r>
      <w:r>
        <w:rPr>
          <w:b/>
          <w:color w:val="221F1F"/>
          <w:spacing w:val="-10"/>
          <w:sz w:val="18"/>
        </w:rPr>
        <w:t>$</w:t>
      </w:r>
      <w:r>
        <w:rPr>
          <w:b/>
          <w:color w:val="221F1F"/>
          <w:sz w:val="18"/>
        </w:rPr>
        <w:tab/>
        <w:t>730,519</w:t>
      </w:r>
      <w:r>
        <w:rPr>
          <w:b/>
          <w:color w:val="221F1F"/>
          <w:spacing w:val="-14"/>
          <w:sz w:val="18"/>
        </w:rPr>
        <w:t> </w:t>
      </w:r>
      <w:r>
        <w:rPr>
          <w:b/>
          <w:color w:val="221F1F"/>
          <w:sz w:val="18"/>
        </w:rPr>
        <w:t>NET</w:t>
      </w:r>
      <w:r>
        <w:rPr>
          <w:b/>
          <w:color w:val="221F1F"/>
          <w:spacing w:val="13"/>
          <w:sz w:val="18"/>
        </w:rPr>
        <w:t> </w:t>
      </w:r>
      <w:r>
        <w:rPr>
          <w:b/>
          <w:color w:val="221F1F"/>
          <w:sz w:val="18"/>
        </w:rPr>
        <w:t>ASSETS NET ASSETS</w:t>
      </w:r>
    </w:p>
    <w:sectPr>
      <w:pgSz w:w="12240" w:h="15840"/>
      <w:pgMar w:top="114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9" w:line="341" w:lineRule="exact"/>
      <w:ind w:left="360"/>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nonprofitsassistancefund.docalytics.com/v/balance-sheet-cheat-sheet-2014" TargetMode="External"/><Relationship Id="rId6" Type="http://schemas.openxmlformats.org/officeDocument/2006/relationships/hyperlink" Target="http://www.nonprofitfinancefund.org/sites/default/files/22-1_christopher_why-do-balance-sheets-matter1.pdf" TargetMode="Externa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psharp</dc:creator>
  <dcterms:created xsi:type="dcterms:W3CDTF">2025-09-30T07:05:00Z</dcterms:created>
  <dcterms:modified xsi:type="dcterms:W3CDTF">2025-09-30T07:05:00Z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Microsoft® Office Word 2007</vt:lpwstr>
  </property>
  <property fmtid="{D5CDD505-2E9C-101B-9397-08002B2CF9AE}" pid="4" name="LastSaved">
    <vt:filetime>2025-09-30T00:00:00Z</vt:filetime>
  </property>
  <property fmtid="{D5CDD505-2E9C-101B-9397-08002B2CF9AE}" pid="5" name="Producer">
    <vt:lpwstr>Microsoft® Office Word 2007</vt:lpwstr>
  </property>
</Properties>
</file>